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4418" w14:textId="23FA586B" w:rsidR="00A8125F" w:rsidRPr="00A8125F" w:rsidRDefault="00A8125F">
      <w:pPr>
        <w:rPr>
          <w:b/>
          <w:bCs/>
        </w:rPr>
      </w:pPr>
      <w:r w:rsidRPr="00A8125F">
        <w:rPr>
          <w:b/>
          <w:bCs/>
        </w:rPr>
        <w:t>Ambulatory Care Nursing</w:t>
      </w:r>
    </w:p>
    <w:p w14:paraId="10C3BC26" w14:textId="77777777" w:rsidR="00A8125F" w:rsidRDefault="00A8125F"/>
    <w:p w14:paraId="753B5202" w14:textId="72675522" w:rsidR="00A8125F" w:rsidRPr="003F1BF8" w:rsidRDefault="00A8125F" w:rsidP="00A8125F">
      <w:pPr>
        <w:spacing w:after="160" w:line="235" w:lineRule="atLeast"/>
      </w:pPr>
      <w:r w:rsidRPr="003F1BF8">
        <w:t xml:space="preserve">This category recognizes a nurse working in the ambulatory care setting and includes nurses in care coordination, clinic-based </w:t>
      </w:r>
      <w:r w:rsidR="003F1BF8" w:rsidRPr="003F1BF8">
        <w:t>nursing,</w:t>
      </w:r>
      <w:r w:rsidRPr="003F1BF8">
        <w:t xml:space="preserve"> and telehealth nursing (based on AAACN defining characteristics).</w:t>
      </w:r>
    </w:p>
    <w:tbl>
      <w:tblPr>
        <w:tblStyle w:val="TableGrid"/>
        <w:tblpPr w:leftFromText="180" w:rightFromText="180" w:vertAnchor="page" w:horzAnchor="margin" w:tblpY="1525"/>
        <w:tblW w:w="5003" w:type="pct"/>
        <w:tblLook w:val="04A0" w:firstRow="1" w:lastRow="0" w:firstColumn="1" w:lastColumn="0" w:noHBand="0" w:noVBand="1"/>
      </w:tblPr>
      <w:tblGrid>
        <w:gridCol w:w="901"/>
        <w:gridCol w:w="7456"/>
        <w:gridCol w:w="989"/>
      </w:tblGrid>
      <w:tr w:rsidR="00AB5649" w:rsidRPr="00367D4B" w14:paraId="11730B83" w14:textId="77777777" w:rsidTr="00EE38BF">
        <w:trPr>
          <w:trHeight w:val="293"/>
        </w:trPr>
        <w:tc>
          <w:tcPr>
            <w:tcW w:w="4471" w:type="pct"/>
            <w:gridSpan w:val="2"/>
            <w:tcBorders>
              <w:top w:val="single" w:sz="12" w:space="0" w:color="auto"/>
              <w:left w:val="single" w:sz="12" w:space="0" w:color="auto"/>
              <w:bottom w:val="single" w:sz="12" w:space="0" w:color="auto"/>
            </w:tcBorders>
          </w:tcPr>
          <w:p w14:paraId="60AC0429" w14:textId="4CA7C165" w:rsidR="00AB5649" w:rsidRPr="007301B1" w:rsidRDefault="004076F7" w:rsidP="00EE38BF">
            <w:pPr>
              <w:rPr>
                <w:rFonts w:asciiTheme="minorHAnsi" w:hAnsiTheme="minorHAnsi" w:cstheme="minorHAnsi"/>
                <w:b/>
                <w:color w:val="000000" w:themeColor="text1"/>
              </w:rPr>
            </w:pPr>
            <w:r>
              <w:rPr>
                <w:rFonts w:asciiTheme="minorHAnsi" w:hAnsiTheme="minorHAnsi" w:cstheme="minorHAnsi"/>
                <w:b/>
                <w:color w:val="000000" w:themeColor="text1"/>
              </w:rPr>
              <w:lastRenderedPageBreak/>
              <w:t>Ambulatory Care Nursing</w:t>
            </w:r>
          </w:p>
        </w:tc>
        <w:tc>
          <w:tcPr>
            <w:tcW w:w="529" w:type="pct"/>
            <w:tcBorders>
              <w:top w:val="single" w:sz="12" w:space="0" w:color="auto"/>
              <w:bottom w:val="single" w:sz="12" w:space="0" w:color="auto"/>
            </w:tcBorders>
          </w:tcPr>
          <w:p w14:paraId="42288697" w14:textId="5AA857B4" w:rsidR="00AB5649" w:rsidRPr="007301B1" w:rsidRDefault="00AB5649" w:rsidP="00EE38BF">
            <w:pPr>
              <w:rPr>
                <w:rFonts w:asciiTheme="minorHAnsi" w:hAnsiTheme="minorHAnsi" w:cstheme="minorHAnsi"/>
                <w:b/>
                <w:color w:val="000000" w:themeColor="text1"/>
              </w:rPr>
            </w:pPr>
            <w:r>
              <w:rPr>
                <w:rFonts w:asciiTheme="minorHAnsi" w:hAnsiTheme="minorHAnsi" w:cstheme="minorHAnsi"/>
                <w:b/>
                <w:color w:val="000000" w:themeColor="text1"/>
              </w:rPr>
              <w:t>Score</w:t>
            </w:r>
          </w:p>
        </w:tc>
      </w:tr>
      <w:tr w:rsidR="00AB5649" w:rsidRPr="00367D4B" w14:paraId="428D8C1E" w14:textId="77777777" w:rsidTr="00EE38BF">
        <w:trPr>
          <w:trHeight w:val="283"/>
        </w:trPr>
        <w:tc>
          <w:tcPr>
            <w:tcW w:w="4471" w:type="pct"/>
            <w:gridSpan w:val="2"/>
            <w:vMerge w:val="restart"/>
            <w:tcBorders>
              <w:top w:val="single" w:sz="12" w:space="0" w:color="auto"/>
              <w:left w:val="single" w:sz="12" w:space="0" w:color="auto"/>
            </w:tcBorders>
          </w:tcPr>
          <w:p w14:paraId="1B828EF8" w14:textId="7EEAEC4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#1: </w:t>
            </w:r>
          </w:p>
          <w:p w14:paraId="7AB37F41" w14:textId="77777777"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Leadership:</w:t>
            </w:r>
          </w:p>
          <w:p w14:paraId="5FF7698D" w14:textId="76D849C9" w:rsidR="00AD537A" w:rsidRPr="00790503" w:rsidRDefault="00AD537A"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Facilitates continuity of care using the nursing process, inter-professional collaboration, and coordination of and access to appropriate health care services and community resources across the care continuum.</w:t>
            </w:r>
          </w:p>
          <w:p w14:paraId="0B66E2B9" w14:textId="64EE7B6D" w:rsidR="00AB5649" w:rsidRPr="00790503" w:rsidRDefault="00AB5649"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Serves as </w:t>
            </w:r>
            <w:r w:rsidR="00790503">
              <w:rPr>
                <w:rFonts w:asciiTheme="minorHAnsi" w:hAnsiTheme="minorHAnsi" w:cstheme="minorHAnsi"/>
                <w:iCs/>
                <w:color w:val="000000" w:themeColor="text1"/>
              </w:rPr>
              <w:t>a role</w:t>
            </w:r>
            <w:r w:rsidRPr="00790503">
              <w:rPr>
                <w:rFonts w:asciiTheme="minorHAnsi" w:hAnsiTheme="minorHAnsi" w:cstheme="minorHAnsi"/>
                <w:iCs/>
                <w:color w:val="000000" w:themeColor="text1"/>
              </w:rPr>
              <w:t xml:space="preserve"> </w:t>
            </w:r>
            <w:r w:rsidR="00790503">
              <w:rPr>
                <w:rFonts w:asciiTheme="minorHAnsi" w:hAnsiTheme="minorHAnsi" w:cstheme="minorHAnsi"/>
                <w:iCs/>
                <w:color w:val="000000" w:themeColor="text1"/>
              </w:rPr>
              <w:t>m</w:t>
            </w:r>
            <w:r w:rsidRPr="00790503">
              <w:rPr>
                <w:rFonts w:asciiTheme="minorHAnsi" w:hAnsiTheme="minorHAnsi" w:cstheme="minorHAnsi"/>
                <w:iCs/>
                <w:color w:val="000000" w:themeColor="text1"/>
              </w:rPr>
              <w:t xml:space="preserve">odel within the workplace for a safe, civil workplace.  </w:t>
            </w:r>
          </w:p>
          <w:p w14:paraId="7A29BBCE" w14:textId="72A71B23" w:rsidR="00AB5649" w:rsidRPr="00790503" w:rsidRDefault="00AB5649" w:rsidP="003F1BF8">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Provides a positive influence through motivating or leading others in organization at all levels.</w:t>
            </w:r>
            <w:r w:rsidR="003F1BF8" w:rsidRPr="00790503">
              <w:rPr>
                <w:rFonts w:asciiTheme="minorHAnsi" w:hAnsiTheme="minorHAnsi" w:cstheme="minorHAnsi"/>
                <w:iCs/>
                <w:color w:val="000000" w:themeColor="text1"/>
              </w:rPr>
              <w:t xml:space="preserve">  </w:t>
            </w:r>
            <w:r w:rsidR="003F1BF8" w:rsidRPr="00790503">
              <w:rPr>
                <w:rFonts w:asciiTheme="minorHAnsi" w:hAnsiTheme="minorHAnsi" w:cstheme="minorHAnsi"/>
                <w:iCs/>
                <w:color w:val="000000" w:themeColor="text1"/>
              </w:rPr>
              <w:t>Promotes wellness among staff.</w:t>
            </w:r>
          </w:p>
          <w:p w14:paraId="7AFCAA92" w14:textId="56FB4941" w:rsidR="00AB5649" w:rsidRPr="00790503" w:rsidRDefault="00AB5649" w:rsidP="00EE38BF">
            <w:pPr>
              <w:pStyle w:val="ListParagraph"/>
              <w:numPr>
                <w:ilvl w:val="0"/>
                <w:numId w:val="1"/>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Participates in departmental or organizational committees. </w:t>
            </w:r>
          </w:p>
          <w:p w14:paraId="09D52CD4" w14:textId="78FB04F5" w:rsidR="00AB5649" w:rsidRPr="00AB5649" w:rsidRDefault="00AB5649" w:rsidP="00EE38BF">
            <w:pPr>
              <w:pStyle w:val="ListParagraph"/>
              <w:numPr>
                <w:ilvl w:val="0"/>
                <w:numId w:val="1"/>
              </w:numPr>
              <w:rPr>
                <w:rFonts w:asciiTheme="minorHAnsi" w:hAnsiTheme="minorHAnsi" w:cstheme="minorHAnsi"/>
                <w:i/>
                <w:color w:val="000000" w:themeColor="text1"/>
              </w:rPr>
            </w:pPr>
            <w:r w:rsidRPr="00790503">
              <w:rPr>
                <w:rFonts w:asciiTheme="minorHAnsi" w:hAnsiTheme="minorHAnsi" w:cstheme="minorHAnsi"/>
                <w:iCs/>
                <w:color w:val="000000" w:themeColor="text1"/>
              </w:rPr>
              <w:t>Encourages shared decision making to ensure patient-centered care.</w:t>
            </w:r>
          </w:p>
        </w:tc>
        <w:tc>
          <w:tcPr>
            <w:tcW w:w="529" w:type="pct"/>
            <w:tcBorders>
              <w:top w:val="single" w:sz="12" w:space="0" w:color="auto"/>
            </w:tcBorders>
          </w:tcPr>
          <w:p w14:paraId="52257863"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4C3FCD04" w14:textId="77777777" w:rsidTr="00EE38BF">
        <w:trPr>
          <w:trHeight w:val="283"/>
        </w:trPr>
        <w:tc>
          <w:tcPr>
            <w:tcW w:w="4471" w:type="pct"/>
            <w:gridSpan w:val="2"/>
            <w:vMerge/>
            <w:tcBorders>
              <w:left w:val="single" w:sz="12" w:space="0" w:color="auto"/>
            </w:tcBorders>
          </w:tcPr>
          <w:p w14:paraId="4B453C9B" w14:textId="77777777" w:rsidR="00AB5649" w:rsidRPr="007301B1" w:rsidRDefault="00AB5649" w:rsidP="00EE38BF">
            <w:pPr>
              <w:rPr>
                <w:rFonts w:asciiTheme="minorHAnsi" w:hAnsiTheme="minorHAnsi" w:cstheme="minorHAnsi"/>
                <w:color w:val="000000" w:themeColor="text1"/>
              </w:rPr>
            </w:pPr>
          </w:p>
        </w:tc>
        <w:tc>
          <w:tcPr>
            <w:tcW w:w="529" w:type="pct"/>
          </w:tcPr>
          <w:p w14:paraId="3A32F1C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68B43040" w14:textId="77777777" w:rsidTr="00EE38BF">
        <w:trPr>
          <w:trHeight w:val="283"/>
        </w:trPr>
        <w:tc>
          <w:tcPr>
            <w:tcW w:w="4471" w:type="pct"/>
            <w:gridSpan w:val="2"/>
            <w:vMerge/>
            <w:tcBorders>
              <w:left w:val="single" w:sz="12" w:space="0" w:color="auto"/>
            </w:tcBorders>
          </w:tcPr>
          <w:p w14:paraId="46A8EBFE" w14:textId="77777777" w:rsidR="00AB5649" w:rsidRPr="007301B1" w:rsidRDefault="00AB5649" w:rsidP="00EE38BF">
            <w:pPr>
              <w:rPr>
                <w:rFonts w:asciiTheme="minorHAnsi" w:hAnsiTheme="minorHAnsi" w:cstheme="minorHAnsi"/>
                <w:color w:val="000000" w:themeColor="text1"/>
              </w:rPr>
            </w:pPr>
          </w:p>
        </w:tc>
        <w:tc>
          <w:tcPr>
            <w:tcW w:w="529" w:type="pct"/>
          </w:tcPr>
          <w:p w14:paraId="59724B6F"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42F800DE" w14:textId="77777777" w:rsidTr="00EE38BF">
        <w:trPr>
          <w:trHeight w:val="283"/>
        </w:trPr>
        <w:tc>
          <w:tcPr>
            <w:tcW w:w="4471" w:type="pct"/>
            <w:gridSpan w:val="2"/>
            <w:vMerge/>
            <w:tcBorders>
              <w:left w:val="single" w:sz="12" w:space="0" w:color="auto"/>
            </w:tcBorders>
          </w:tcPr>
          <w:p w14:paraId="63AC0773" w14:textId="77777777" w:rsidR="00AB5649" w:rsidRPr="007301B1" w:rsidRDefault="00AB5649" w:rsidP="00EE38BF">
            <w:pPr>
              <w:rPr>
                <w:rFonts w:asciiTheme="minorHAnsi" w:hAnsiTheme="minorHAnsi" w:cstheme="minorHAnsi"/>
                <w:color w:val="000000" w:themeColor="text1"/>
              </w:rPr>
            </w:pPr>
          </w:p>
        </w:tc>
        <w:tc>
          <w:tcPr>
            <w:tcW w:w="529" w:type="pct"/>
          </w:tcPr>
          <w:p w14:paraId="59A6BED0"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6B5995FE" w14:textId="77777777" w:rsidTr="00EE38BF">
        <w:trPr>
          <w:trHeight w:val="283"/>
        </w:trPr>
        <w:tc>
          <w:tcPr>
            <w:tcW w:w="4471" w:type="pct"/>
            <w:gridSpan w:val="2"/>
            <w:vMerge/>
            <w:tcBorders>
              <w:left w:val="single" w:sz="12" w:space="0" w:color="auto"/>
            </w:tcBorders>
          </w:tcPr>
          <w:p w14:paraId="3F461067" w14:textId="77777777" w:rsidR="00AB5649" w:rsidRPr="007301B1" w:rsidRDefault="00AB5649" w:rsidP="00EE38BF">
            <w:pPr>
              <w:rPr>
                <w:rFonts w:asciiTheme="minorHAnsi" w:hAnsiTheme="minorHAnsi" w:cstheme="minorHAnsi"/>
                <w:color w:val="000000" w:themeColor="text1"/>
              </w:rPr>
            </w:pPr>
          </w:p>
        </w:tc>
        <w:tc>
          <w:tcPr>
            <w:tcW w:w="529" w:type="pct"/>
          </w:tcPr>
          <w:p w14:paraId="7DF00B6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A49D494" w14:textId="77777777" w:rsidTr="00EE38BF">
        <w:trPr>
          <w:trHeight w:val="283"/>
        </w:trPr>
        <w:tc>
          <w:tcPr>
            <w:tcW w:w="4471" w:type="pct"/>
            <w:gridSpan w:val="2"/>
            <w:vMerge/>
            <w:tcBorders>
              <w:left w:val="single" w:sz="12" w:space="0" w:color="auto"/>
              <w:bottom w:val="single" w:sz="12" w:space="0" w:color="auto"/>
            </w:tcBorders>
          </w:tcPr>
          <w:p w14:paraId="66DC3452"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28D0222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2FE20EB" w14:textId="77777777" w:rsidTr="00EE38BF">
        <w:trPr>
          <w:trHeight w:val="283"/>
        </w:trPr>
        <w:tc>
          <w:tcPr>
            <w:tcW w:w="4471" w:type="pct"/>
            <w:gridSpan w:val="2"/>
            <w:vMerge w:val="restart"/>
            <w:tcBorders>
              <w:top w:val="single" w:sz="12" w:space="0" w:color="auto"/>
              <w:left w:val="single" w:sz="12" w:space="0" w:color="auto"/>
            </w:tcBorders>
          </w:tcPr>
          <w:p w14:paraId="0D6D118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#2: </w:t>
            </w:r>
          </w:p>
          <w:p w14:paraId="62AF8095"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Advocacy: </w:t>
            </w:r>
          </w:p>
          <w:p w14:paraId="192C657C" w14:textId="53C55A58"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Promotes research and or scholarly activities for improving patient care and evidence-based nursing practice. </w:t>
            </w:r>
          </w:p>
          <w:p w14:paraId="4667E144" w14:textId="12EF56F5"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Volunteers or works with </w:t>
            </w:r>
            <w:r w:rsidR="00790503">
              <w:rPr>
                <w:rFonts w:asciiTheme="minorHAnsi" w:hAnsiTheme="minorHAnsi" w:cstheme="minorHAnsi"/>
                <w:iCs/>
                <w:color w:val="000000" w:themeColor="text1"/>
              </w:rPr>
              <w:t>c</w:t>
            </w:r>
            <w:r w:rsidRPr="00790503">
              <w:rPr>
                <w:rFonts w:asciiTheme="minorHAnsi" w:hAnsiTheme="minorHAnsi" w:cstheme="minorHAnsi"/>
                <w:iCs/>
                <w:color w:val="000000" w:themeColor="text1"/>
              </w:rPr>
              <w:t xml:space="preserve">ommunity </w:t>
            </w:r>
            <w:r w:rsidR="00790503">
              <w:rPr>
                <w:rFonts w:asciiTheme="minorHAnsi" w:hAnsiTheme="minorHAnsi" w:cstheme="minorHAnsi"/>
                <w:iCs/>
                <w:color w:val="000000" w:themeColor="text1"/>
              </w:rPr>
              <w:t>p</w:t>
            </w:r>
            <w:r w:rsidRPr="00790503">
              <w:rPr>
                <w:rFonts w:asciiTheme="minorHAnsi" w:hAnsiTheme="minorHAnsi" w:cstheme="minorHAnsi"/>
                <w:iCs/>
                <w:color w:val="000000" w:themeColor="text1"/>
              </w:rPr>
              <w:t>rograms or events that promote health and/or well-being.</w:t>
            </w:r>
          </w:p>
          <w:p w14:paraId="6D3C9990" w14:textId="0F026E88" w:rsidR="00AB5649" w:rsidRPr="00790503" w:rsidRDefault="00AB5649"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Participates in legislative and /or political arenas to improve health policy.</w:t>
            </w:r>
          </w:p>
          <w:p w14:paraId="191A0F02" w14:textId="77777777" w:rsidR="00AB5649" w:rsidRPr="00790503" w:rsidRDefault="00C517A0" w:rsidP="00EE38BF">
            <w:pPr>
              <w:pStyle w:val="ListParagraph"/>
              <w:numPr>
                <w:ilvl w:val="0"/>
                <w:numId w:val="2"/>
              </w:numPr>
              <w:rPr>
                <w:rFonts w:asciiTheme="minorHAnsi" w:hAnsiTheme="minorHAnsi" w:cstheme="minorHAnsi"/>
                <w:iCs/>
                <w:color w:val="000000" w:themeColor="text1"/>
              </w:rPr>
            </w:pPr>
            <w:r w:rsidRPr="00790503">
              <w:rPr>
                <w:rFonts w:asciiTheme="minorHAnsi" w:hAnsiTheme="minorHAnsi" w:cstheme="minorHAnsi"/>
                <w:iCs/>
                <w:color w:val="000000" w:themeColor="text1"/>
              </w:rPr>
              <w:t xml:space="preserve">Focuses on patient quality and safety by applying appropriate nursing interventions, identifying patient needs, performing procedures, conducting education, and promoting patient advocacy. </w:t>
            </w:r>
          </w:p>
          <w:p w14:paraId="1BD56696" w14:textId="69C8FC9B" w:rsidR="000349C0" w:rsidRPr="00AB5649" w:rsidRDefault="000349C0" w:rsidP="00EE38BF">
            <w:pPr>
              <w:pStyle w:val="ListParagraph"/>
              <w:numPr>
                <w:ilvl w:val="0"/>
                <w:numId w:val="2"/>
              </w:numPr>
              <w:rPr>
                <w:rFonts w:asciiTheme="minorHAnsi" w:hAnsiTheme="minorHAnsi" w:cstheme="minorHAnsi"/>
                <w:i/>
                <w:color w:val="000000" w:themeColor="text1"/>
              </w:rPr>
            </w:pPr>
            <w:r w:rsidRPr="00790503">
              <w:rPr>
                <w:rFonts w:asciiTheme="minorHAnsi" w:hAnsiTheme="minorHAnsi" w:cstheme="minorHAnsi"/>
                <w:iCs/>
                <w:color w:val="000000" w:themeColor="text1"/>
              </w:rPr>
              <w:t>Acts as partner, advocate, and advisor, assists and supports patients, families, and caregivers in the optimal management of their health care, respecting their culture and values, individual needs, health goals, and treatment preferences.</w:t>
            </w:r>
          </w:p>
        </w:tc>
        <w:tc>
          <w:tcPr>
            <w:tcW w:w="529" w:type="pct"/>
            <w:tcBorders>
              <w:top w:val="single" w:sz="12" w:space="0" w:color="auto"/>
            </w:tcBorders>
          </w:tcPr>
          <w:p w14:paraId="64CD530B"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166930A" w14:textId="77777777" w:rsidTr="00EE38BF">
        <w:trPr>
          <w:trHeight w:val="283"/>
        </w:trPr>
        <w:tc>
          <w:tcPr>
            <w:tcW w:w="4471" w:type="pct"/>
            <w:gridSpan w:val="2"/>
            <w:vMerge/>
            <w:tcBorders>
              <w:left w:val="single" w:sz="12" w:space="0" w:color="auto"/>
            </w:tcBorders>
          </w:tcPr>
          <w:p w14:paraId="2A41A5E6" w14:textId="77777777" w:rsidR="00AB5649" w:rsidRPr="007301B1" w:rsidRDefault="00AB5649" w:rsidP="00EE38BF">
            <w:pPr>
              <w:rPr>
                <w:rFonts w:asciiTheme="minorHAnsi" w:hAnsiTheme="minorHAnsi" w:cstheme="minorHAnsi"/>
                <w:color w:val="000000" w:themeColor="text1"/>
              </w:rPr>
            </w:pPr>
          </w:p>
        </w:tc>
        <w:tc>
          <w:tcPr>
            <w:tcW w:w="529" w:type="pct"/>
          </w:tcPr>
          <w:p w14:paraId="338629D1"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11C74152" w14:textId="77777777" w:rsidTr="00EE38BF">
        <w:trPr>
          <w:trHeight w:val="283"/>
        </w:trPr>
        <w:tc>
          <w:tcPr>
            <w:tcW w:w="4471" w:type="pct"/>
            <w:gridSpan w:val="2"/>
            <w:vMerge/>
            <w:tcBorders>
              <w:left w:val="single" w:sz="12" w:space="0" w:color="auto"/>
            </w:tcBorders>
          </w:tcPr>
          <w:p w14:paraId="7723AD10" w14:textId="77777777" w:rsidR="00AB5649" w:rsidRPr="007301B1" w:rsidRDefault="00AB5649" w:rsidP="00EE38BF">
            <w:pPr>
              <w:rPr>
                <w:rFonts w:asciiTheme="minorHAnsi" w:hAnsiTheme="minorHAnsi" w:cstheme="minorHAnsi"/>
                <w:color w:val="000000" w:themeColor="text1"/>
              </w:rPr>
            </w:pPr>
          </w:p>
        </w:tc>
        <w:tc>
          <w:tcPr>
            <w:tcW w:w="529" w:type="pct"/>
          </w:tcPr>
          <w:p w14:paraId="2EB33520"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D4E9E28" w14:textId="77777777" w:rsidTr="00EE38BF">
        <w:trPr>
          <w:trHeight w:val="283"/>
        </w:trPr>
        <w:tc>
          <w:tcPr>
            <w:tcW w:w="4471" w:type="pct"/>
            <w:gridSpan w:val="2"/>
            <w:vMerge/>
            <w:tcBorders>
              <w:left w:val="single" w:sz="12" w:space="0" w:color="auto"/>
            </w:tcBorders>
          </w:tcPr>
          <w:p w14:paraId="2421A5CE" w14:textId="77777777" w:rsidR="00AB5649" w:rsidRPr="007301B1" w:rsidRDefault="00AB5649" w:rsidP="00EE38BF">
            <w:pPr>
              <w:rPr>
                <w:rFonts w:asciiTheme="minorHAnsi" w:hAnsiTheme="minorHAnsi" w:cstheme="minorHAnsi"/>
                <w:color w:val="000000" w:themeColor="text1"/>
              </w:rPr>
            </w:pPr>
          </w:p>
        </w:tc>
        <w:tc>
          <w:tcPr>
            <w:tcW w:w="529" w:type="pct"/>
          </w:tcPr>
          <w:p w14:paraId="39E2A07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5CBAD724" w14:textId="77777777" w:rsidTr="00EE38BF">
        <w:trPr>
          <w:trHeight w:val="283"/>
        </w:trPr>
        <w:tc>
          <w:tcPr>
            <w:tcW w:w="4471" w:type="pct"/>
            <w:gridSpan w:val="2"/>
            <w:vMerge/>
            <w:tcBorders>
              <w:left w:val="single" w:sz="12" w:space="0" w:color="auto"/>
            </w:tcBorders>
          </w:tcPr>
          <w:p w14:paraId="6C162B09" w14:textId="77777777" w:rsidR="00AB5649" w:rsidRPr="007301B1" w:rsidRDefault="00AB5649" w:rsidP="00EE38BF">
            <w:pPr>
              <w:rPr>
                <w:rFonts w:asciiTheme="minorHAnsi" w:hAnsiTheme="minorHAnsi" w:cstheme="minorHAnsi"/>
                <w:color w:val="000000" w:themeColor="text1"/>
              </w:rPr>
            </w:pPr>
          </w:p>
        </w:tc>
        <w:tc>
          <w:tcPr>
            <w:tcW w:w="529" w:type="pct"/>
          </w:tcPr>
          <w:p w14:paraId="297DF58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55B6560A" w14:textId="77777777" w:rsidTr="00EE38BF">
        <w:trPr>
          <w:trHeight w:val="283"/>
        </w:trPr>
        <w:tc>
          <w:tcPr>
            <w:tcW w:w="4471" w:type="pct"/>
            <w:gridSpan w:val="2"/>
            <w:vMerge/>
            <w:tcBorders>
              <w:left w:val="single" w:sz="12" w:space="0" w:color="auto"/>
              <w:bottom w:val="single" w:sz="12" w:space="0" w:color="auto"/>
            </w:tcBorders>
          </w:tcPr>
          <w:p w14:paraId="06DC660F"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5044091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40E3989F" w14:textId="77777777" w:rsidTr="00EE38BF">
        <w:trPr>
          <w:trHeight w:val="293"/>
        </w:trPr>
        <w:tc>
          <w:tcPr>
            <w:tcW w:w="4471" w:type="pct"/>
            <w:gridSpan w:val="2"/>
            <w:vMerge w:val="restart"/>
            <w:tcBorders>
              <w:top w:val="single" w:sz="12" w:space="0" w:color="auto"/>
              <w:left w:val="single" w:sz="12" w:space="0" w:color="auto"/>
            </w:tcBorders>
          </w:tcPr>
          <w:p w14:paraId="21E12485" w14:textId="66D3A0CE"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Criterion #3:</w:t>
            </w:r>
          </w:p>
          <w:p w14:paraId="173A9989" w14:textId="6E834B85" w:rsidR="00AB5649" w:rsidRPr="00A8125F" w:rsidRDefault="00AB5649" w:rsidP="00A8125F">
            <w:pPr>
              <w:rPr>
                <w:rFonts w:asciiTheme="minorHAnsi" w:hAnsiTheme="minorHAnsi" w:cstheme="minorHAnsi"/>
                <w:b/>
                <w:bCs/>
                <w:i/>
                <w:color w:val="000000" w:themeColor="text1"/>
              </w:rPr>
            </w:pPr>
            <w:r w:rsidRPr="00A8125F">
              <w:rPr>
                <w:rFonts w:asciiTheme="minorHAnsi" w:hAnsiTheme="minorHAnsi" w:cstheme="minorHAnsi"/>
                <w:b/>
                <w:bCs/>
                <w:i/>
                <w:color w:val="000000" w:themeColor="text1"/>
              </w:rPr>
              <w:t>Communication and Collaboration:</w:t>
            </w:r>
          </w:p>
          <w:p w14:paraId="58FFCD1D" w14:textId="6149E33A" w:rsidR="00AB5649" w:rsidRPr="00733EE6" w:rsidRDefault="00AB5649"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Effectively communicates within interdisciplinary team</w:t>
            </w:r>
            <w:r w:rsidR="00733EE6" w:rsidRPr="00733EE6">
              <w:rPr>
                <w:rFonts w:asciiTheme="minorHAnsi" w:hAnsiTheme="minorHAnsi" w:cstheme="minorHAnsi"/>
                <w:iCs/>
                <w:color w:val="000000" w:themeColor="text1"/>
              </w:rPr>
              <w:t xml:space="preserve"> and coordinates care across multiple community services and agencies. </w:t>
            </w:r>
          </w:p>
          <w:p w14:paraId="421AAF64" w14:textId="71612DDA" w:rsidR="00AB5649" w:rsidRPr="00733EE6" w:rsidRDefault="00733EE6"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 xml:space="preserve">Utilizes change management strategies to improve communication and collaboration through organizational change. </w:t>
            </w:r>
            <w:r w:rsidR="00AB5649" w:rsidRPr="00733EE6">
              <w:rPr>
                <w:rFonts w:asciiTheme="minorHAnsi" w:hAnsiTheme="minorHAnsi" w:cstheme="minorHAnsi"/>
                <w:iCs/>
                <w:color w:val="000000" w:themeColor="text1"/>
              </w:rPr>
              <w:t xml:space="preserve"> </w:t>
            </w:r>
          </w:p>
          <w:p w14:paraId="79DDC1C9" w14:textId="48432F04" w:rsidR="00C517A0" w:rsidRPr="00733EE6" w:rsidRDefault="00C517A0" w:rsidP="00E21EFB">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Assists patients with navigating the health care system</w:t>
            </w:r>
            <w:r w:rsidR="00733EE6" w:rsidRPr="00733EE6">
              <w:rPr>
                <w:rFonts w:asciiTheme="minorHAnsi" w:hAnsiTheme="minorHAnsi" w:cstheme="minorHAnsi"/>
                <w:iCs/>
                <w:color w:val="000000" w:themeColor="text1"/>
              </w:rPr>
              <w:t xml:space="preserve"> and p</w:t>
            </w:r>
            <w:r w:rsidR="00E21EFB" w:rsidRPr="00733EE6">
              <w:rPr>
                <w:rFonts w:asciiTheme="minorHAnsi" w:hAnsiTheme="minorHAnsi" w:cstheme="minorHAnsi"/>
                <w:iCs/>
                <w:color w:val="000000" w:themeColor="text1"/>
              </w:rPr>
              <w:t xml:space="preserve">rovides patient-centered education. </w:t>
            </w:r>
          </w:p>
          <w:p w14:paraId="4AB438CC" w14:textId="77777777" w:rsidR="00AD537A" w:rsidRPr="00733EE6" w:rsidRDefault="00AD537A" w:rsidP="00EE38BF">
            <w:pPr>
              <w:pStyle w:val="ListParagraph"/>
              <w:numPr>
                <w:ilvl w:val="0"/>
                <w:numId w:val="3"/>
              </w:numPr>
              <w:rPr>
                <w:rFonts w:asciiTheme="minorHAnsi" w:hAnsiTheme="minorHAnsi" w:cstheme="minorHAnsi"/>
                <w:iCs/>
                <w:color w:val="000000" w:themeColor="text1"/>
              </w:rPr>
            </w:pPr>
            <w:r w:rsidRPr="00733EE6">
              <w:rPr>
                <w:rFonts w:asciiTheme="minorHAnsi" w:hAnsiTheme="minorHAnsi" w:cstheme="minorHAnsi"/>
                <w:iCs/>
                <w:color w:val="000000" w:themeColor="text1"/>
              </w:rPr>
              <w:t>Uses a variety of technologies</w:t>
            </w:r>
            <w:r w:rsidR="00C517A0" w:rsidRPr="00733EE6">
              <w:rPr>
                <w:rFonts w:asciiTheme="minorHAnsi" w:hAnsiTheme="minorHAnsi" w:cstheme="minorHAnsi"/>
                <w:iCs/>
                <w:color w:val="000000" w:themeColor="text1"/>
              </w:rPr>
              <w:t xml:space="preserve"> and strategies effectively</w:t>
            </w:r>
            <w:r w:rsidRPr="00733EE6">
              <w:rPr>
                <w:rFonts w:asciiTheme="minorHAnsi" w:hAnsiTheme="minorHAnsi" w:cstheme="minorHAnsi"/>
                <w:iCs/>
                <w:color w:val="000000" w:themeColor="text1"/>
              </w:rPr>
              <w:t xml:space="preserve"> to assess, triage, provide nursing consultation, perform follow up and care coordination. </w:t>
            </w:r>
          </w:p>
          <w:p w14:paraId="2E8A2971" w14:textId="69A4BE62" w:rsidR="000349C0" w:rsidRPr="00AB5649" w:rsidRDefault="000349C0" w:rsidP="00EE38BF">
            <w:pPr>
              <w:pStyle w:val="ListParagraph"/>
              <w:numPr>
                <w:ilvl w:val="0"/>
                <w:numId w:val="3"/>
              </w:numPr>
              <w:rPr>
                <w:rFonts w:asciiTheme="minorHAnsi" w:hAnsiTheme="minorHAnsi" w:cstheme="minorHAnsi"/>
                <w:i/>
                <w:color w:val="000000" w:themeColor="text1"/>
              </w:rPr>
            </w:pPr>
            <w:r w:rsidRPr="00733EE6">
              <w:rPr>
                <w:rFonts w:asciiTheme="minorHAnsi" w:hAnsiTheme="minorHAnsi" w:cstheme="minorHAnsi"/>
                <w:iCs/>
                <w:color w:val="000000" w:themeColor="text1"/>
              </w:rPr>
              <w:t>Provides high quality care across the life span to individuals, families, caregivers, groups, populations, and communities.</w:t>
            </w:r>
          </w:p>
        </w:tc>
        <w:tc>
          <w:tcPr>
            <w:tcW w:w="529" w:type="pct"/>
            <w:tcBorders>
              <w:top w:val="single" w:sz="12" w:space="0" w:color="auto"/>
            </w:tcBorders>
          </w:tcPr>
          <w:p w14:paraId="0564A73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25469EE9" w14:textId="77777777" w:rsidTr="00EE38BF">
        <w:trPr>
          <w:trHeight w:val="293"/>
        </w:trPr>
        <w:tc>
          <w:tcPr>
            <w:tcW w:w="4471" w:type="pct"/>
            <w:gridSpan w:val="2"/>
            <w:vMerge/>
            <w:tcBorders>
              <w:left w:val="single" w:sz="12" w:space="0" w:color="auto"/>
            </w:tcBorders>
          </w:tcPr>
          <w:p w14:paraId="7662DF01" w14:textId="77777777" w:rsidR="00AB5649" w:rsidRPr="007301B1" w:rsidRDefault="00AB5649" w:rsidP="00EE38BF">
            <w:pPr>
              <w:rPr>
                <w:rFonts w:asciiTheme="minorHAnsi" w:hAnsiTheme="minorHAnsi" w:cstheme="minorHAnsi"/>
                <w:color w:val="000000" w:themeColor="text1"/>
              </w:rPr>
            </w:pPr>
          </w:p>
        </w:tc>
        <w:tc>
          <w:tcPr>
            <w:tcW w:w="529" w:type="pct"/>
          </w:tcPr>
          <w:p w14:paraId="4A122D7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44053575" w14:textId="77777777" w:rsidTr="00EE38BF">
        <w:trPr>
          <w:trHeight w:val="293"/>
        </w:trPr>
        <w:tc>
          <w:tcPr>
            <w:tcW w:w="4471" w:type="pct"/>
            <w:gridSpan w:val="2"/>
            <w:vMerge/>
            <w:tcBorders>
              <w:left w:val="single" w:sz="12" w:space="0" w:color="auto"/>
            </w:tcBorders>
          </w:tcPr>
          <w:p w14:paraId="214B07DE" w14:textId="77777777" w:rsidR="00AB5649" w:rsidRPr="007301B1" w:rsidRDefault="00AB5649" w:rsidP="00EE38BF">
            <w:pPr>
              <w:rPr>
                <w:rFonts w:asciiTheme="minorHAnsi" w:hAnsiTheme="minorHAnsi" w:cstheme="minorHAnsi"/>
                <w:color w:val="000000" w:themeColor="text1"/>
              </w:rPr>
            </w:pPr>
          </w:p>
        </w:tc>
        <w:tc>
          <w:tcPr>
            <w:tcW w:w="529" w:type="pct"/>
          </w:tcPr>
          <w:p w14:paraId="5679A477"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1B9E65D0" w14:textId="77777777" w:rsidTr="00EE38BF">
        <w:trPr>
          <w:trHeight w:val="293"/>
        </w:trPr>
        <w:tc>
          <w:tcPr>
            <w:tcW w:w="4471" w:type="pct"/>
            <w:gridSpan w:val="2"/>
            <w:vMerge/>
            <w:tcBorders>
              <w:left w:val="single" w:sz="12" w:space="0" w:color="auto"/>
            </w:tcBorders>
          </w:tcPr>
          <w:p w14:paraId="16E09B07" w14:textId="77777777" w:rsidR="00AB5649" w:rsidRPr="007301B1" w:rsidRDefault="00AB5649" w:rsidP="00EE38BF">
            <w:pPr>
              <w:rPr>
                <w:rFonts w:asciiTheme="minorHAnsi" w:hAnsiTheme="minorHAnsi" w:cstheme="minorHAnsi"/>
                <w:color w:val="000000" w:themeColor="text1"/>
              </w:rPr>
            </w:pPr>
          </w:p>
        </w:tc>
        <w:tc>
          <w:tcPr>
            <w:tcW w:w="529" w:type="pct"/>
          </w:tcPr>
          <w:p w14:paraId="41A826F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4317D286" w14:textId="77777777" w:rsidTr="00EE38BF">
        <w:trPr>
          <w:trHeight w:val="293"/>
        </w:trPr>
        <w:tc>
          <w:tcPr>
            <w:tcW w:w="4471" w:type="pct"/>
            <w:gridSpan w:val="2"/>
            <w:vMerge/>
            <w:tcBorders>
              <w:left w:val="single" w:sz="12" w:space="0" w:color="auto"/>
            </w:tcBorders>
          </w:tcPr>
          <w:p w14:paraId="26B4AFA9" w14:textId="77777777" w:rsidR="00AB5649" w:rsidRPr="007301B1" w:rsidRDefault="00AB5649" w:rsidP="00EE38BF">
            <w:pPr>
              <w:rPr>
                <w:rFonts w:asciiTheme="minorHAnsi" w:hAnsiTheme="minorHAnsi" w:cstheme="minorHAnsi"/>
                <w:color w:val="000000" w:themeColor="text1"/>
              </w:rPr>
            </w:pPr>
          </w:p>
        </w:tc>
        <w:tc>
          <w:tcPr>
            <w:tcW w:w="529" w:type="pct"/>
          </w:tcPr>
          <w:p w14:paraId="7CC3AABA"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1B8AAD3F" w14:textId="77777777" w:rsidTr="00EE38BF">
        <w:trPr>
          <w:trHeight w:val="293"/>
        </w:trPr>
        <w:tc>
          <w:tcPr>
            <w:tcW w:w="4471" w:type="pct"/>
            <w:gridSpan w:val="2"/>
            <w:vMerge/>
            <w:tcBorders>
              <w:left w:val="single" w:sz="12" w:space="0" w:color="auto"/>
              <w:bottom w:val="single" w:sz="12" w:space="0" w:color="auto"/>
            </w:tcBorders>
          </w:tcPr>
          <w:p w14:paraId="03F43A8C"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4B76B47F"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0C762C71" w14:textId="77777777" w:rsidTr="00EE38BF">
        <w:trPr>
          <w:trHeight w:val="293"/>
        </w:trPr>
        <w:tc>
          <w:tcPr>
            <w:tcW w:w="4471" w:type="pct"/>
            <w:gridSpan w:val="2"/>
            <w:vMerge w:val="restart"/>
            <w:tcBorders>
              <w:top w:val="single" w:sz="12" w:space="0" w:color="auto"/>
              <w:left w:val="single" w:sz="12" w:space="0" w:color="auto"/>
            </w:tcBorders>
          </w:tcPr>
          <w:p w14:paraId="3225029C"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#4: </w:t>
            </w:r>
          </w:p>
          <w:p w14:paraId="5DF114F5" w14:textId="033C0164" w:rsidR="00AB5649" w:rsidRPr="007301B1" w:rsidRDefault="00AB5649" w:rsidP="00EE38BF">
            <w:pPr>
              <w:rPr>
                <w:rFonts w:asciiTheme="minorHAnsi" w:hAnsiTheme="minorHAnsi" w:cstheme="minorHAnsi"/>
                <w:b/>
                <w:bCs/>
                <w:color w:val="000000" w:themeColor="text1"/>
              </w:rPr>
            </w:pPr>
            <w:r w:rsidRPr="007301B1">
              <w:rPr>
                <w:rFonts w:asciiTheme="minorHAnsi" w:hAnsiTheme="minorHAnsi" w:cstheme="minorHAnsi"/>
                <w:b/>
                <w:bCs/>
                <w:color w:val="000000" w:themeColor="text1"/>
              </w:rPr>
              <w:t>Ethical Practice:</w:t>
            </w:r>
          </w:p>
          <w:p w14:paraId="4D4FC1D9" w14:textId="239766EE" w:rsidR="00AB5649" w:rsidRPr="00CA5AA5"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Adheres to standards of practice, integrating evidence-based practice.</w:t>
            </w:r>
          </w:p>
          <w:p w14:paraId="286C9139" w14:textId="02547A67" w:rsidR="00AB5649" w:rsidRPr="00CA5AA5"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Honest with colleagues and patients.</w:t>
            </w:r>
          </w:p>
          <w:p w14:paraId="00C9968C" w14:textId="2118D620" w:rsidR="00AB5649" w:rsidRPr="00CA5AA5" w:rsidRDefault="00AB5649" w:rsidP="00BA7945">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Accountable for clinical decisions.</w:t>
            </w:r>
          </w:p>
          <w:p w14:paraId="41C50287" w14:textId="0C44A8AC" w:rsidR="00AB5649" w:rsidRPr="00CA5AA5" w:rsidRDefault="00BA7945"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lastRenderedPageBreak/>
              <w:t xml:space="preserve">Participates in ethics committee quality improvement, or study group. </w:t>
            </w:r>
          </w:p>
          <w:p w14:paraId="0448E125" w14:textId="3CA6146C" w:rsidR="00AB5649" w:rsidRPr="00AB5649" w:rsidRDefault="00AB5649" w:rsidP="00EE38BF">
            <w:pPr>
              <w:pStyle w:val="ListParagraph"/>
              <w:numPr>
                <w:ilvl w:val="0"/>
                <w:numId w:val="4"/>
              </w:numPr>
              <w:rPr>
                <w:rFonts w:asciiTheme="minorHAnsi" w:hAnsiTheme="minorHAnsi" w:cstheme="minorHAnsi"/>
                <w:color w:val="000000" w:themeColor="text1"/>
              </w:rPr>
            </w:pPr>
            <w:r w:rsidRPr="00CA5AA5">
              <w:rPr>
                <w:rFonts w:asciiTheme="minorHAnsi" w:hAnsiTheme="minorHAnsi" w:cstheme="minorHAnsi"/>
                <w:color w:val="000000" w:themeColor="text1"/>
              </w:rPr>
              <w:t>Demonstrates cultural competence/Diversity Equity Inclusion and Belonging in the care of patients.</w:t>
            </w:r>
            <w:r>
              <w:rPr>
                <w:rFonts w:asciiTheme="minorHAnsi" w:hAnsiTheme="minorHAnsi" w:cstheme="minorHAnsi"/>
                <w:color w:val="000000" w:themeColor="text1"/>
              </w:rPr>
              <w:t xml:space="preserve"> </w:t>
            </w:r>
          </w:p>
        </w:tc>
        <w:tc>
          <w:tcPr>
            <w:tcW w:w="529" w:type="pct"/>
            <w:tcBorders>
              <w:top w:val="single" w:sz="12" w:space="0" w:color="auto"/>
            </w:tcBorders>
          </w:tcPr>
          <w:p w14:paraId="7AF1F1A6"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lastRenderedPageBreak/>
              <w:t>0</w:t>
            </w:r>
          </w:p>
        </w:tc>
      </w:tr>
      <w:tr w:rsidR="00AB5649" w:rsidRPr="00367D4B" w14:paraId="17C09468" w14:textId="77777777" w:rsidTr="00EE38BF">
        <w:trPr>
          <w:trHeight w:val="293"/>
        </w:trPr>
        <w:tc>
          <w:tcPr>
            <w:tcW w:w="4471" w:type="pct"/>
            <w:gridSpan w:val="2"/>
            <w:vMerge/>
            <w:tcBorders>
              <w:left w:val="single" w:sz="12" w:space="0" w:color="auto"/>
            </w:tcBorders>
          </w:tcPr>
          <w:p w14:paraId="2C93B348" w14:textId="77777777" w:rsidR="00AB5649" w:rsidRPr="007301B1" w:rsidRDefault="00AB5649" w:rsidP="00EE38BF">
            <w:pPr>
              <w:rPr>
                <w:rFonts w:asciiTheme="minorHAnsi" w:hAnsiTheme="minorHAnsi" w:cstheme="minorHAnsi"/>
                <w:color w:val="000000" w:themeColor="text1"/>
              </w:rPr>
            </w:pPr>
          </w:p>
        </w:tc>
        <w:tc>
          <w:tcPr>
            <w:tcW w:w="529" w:type="pct"/>
          </w:tcPr>
          <w:p w14:paraId="3951AEE4"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1</w:t>
            </w:r>
          </w:p>
        </w:tc>
      </w:tr>
      <w:tr w:rsidR="00AB5649" w:rsidRPr="00367D4B" w14:paraId="2A6DF32E" w14:textId="77777777" w:rsidTr="00EE38BF">
        <w:trPr>
          <w:trHeight w:val="293"/>
        </w:trPr>
        <w:tc>
          <w:tcPr>
            <w:tcW w:w="4471" w:type="pct"/>
            <w:gridSpan w:val="2"/>
            <w:vMerge/>
            <w:tcBorders>
              <w:left w:val="single" w:sz="12" w:space="0" w:color="auto"/>
            </w:tcBorders>
          </w:tcPr>
          <w:p w14:paraId="520A1520" w14:textId="77777777" w:rsidR="00AB5649" w:rsidRPr="007301B1" w:rsidRDefault="00AB5649" w:rsidP="00EE38BF">
            <w:pPr>
              <w:rPr>
                <w:rFonts w:asciiTheme="minorHAnsi" w:hAnsiTheme="minorHAnsi" w:cstheme="minorHAnsi"/>
                <w:color w:val="000000" w:themeColor="text1"/>
              </w:rPr>
            </w:pPr>
          </w:p>
        </w:tc>
        <w:tc>
          <w:tcPr>
            <w:tcW w:w="529" w:type="pct"/>
          </w:tcPr>
          <w:p w14:paraId="67D94111"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2</w:t>
            </w:r>
          </w:p>
        </w:tc>
      </w:tr>
      <w:tr w:rsidR="00AB5649" w:rsidRPr="00367D4B" w14:paraId="2B488EBF" w14:textId="77777777" w:rsidTr="00EE38BF">
        <w:trPr>
          <w:trHeight w:val="293"/>
        </w:trPr>
        <w:tc>
          <w:tcPr>
            <w:tcW w:w="4471" w:type="pct"/>
            <w:gridSpan w:val="2"/>
            <w:vMerge/>
            <w:tcBorders>
              <w:left w:val="single" w:sz="12" w:space="0" w:color="auto"/>
            </w:tcBorders>
          </w:tcPr>
          <w:p w14:paraId="57170553" w14:textId="77777777" w:rsidR="00AB5649" w:rsidRPr="007301B1" w:rsidRDefault="00AB5649" w:rsidP="00EE38BF">
            <w:pPr>
              <w:rPr>
                <w:rFonts w:asciiTheme="minorHAnsi" w:hAnsiTheme="minorHAnsi" w:cstheme="minorHAnsi"/>
                <w:color w:val="000000" w:themeColor="text1"/>
              </w:rPr>
            </w:pPr>
          </w:p>
        </w:tc>
        <w:tc>
          <w:tcPr>
            <w:tcW w:w="529" w:type="pct"/>
          </w:tcPr>
          <w:p w14:paraId="2934244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3</w:t>
            </w:r>
          </w:p>
        </w:tc>
      </w:tr>
      <w:tr w:rsidR="00AB5649" w:rsidRPr="00367D4B" w14:paraId="13DB1E35" w14:textId="77777777" w:rsidTr="00EE38BF">
        <w:trPr>
          <w:trHeight w:val="293"/>
        </w:trPr>
        <w:tc>
          <w:tcPr>
            <w:tcW w:w="4471" w:type="pct"/>
            <w:gridSpan w:val="2"/>
            <w:vMerge/>
            <w:tcBorders>
              <w:left w:val="single" w:sz="12" w:space="0" w:color="auto"/>
            </w:tcBorders>
          </w:tcPr>
          <w:p w14:paraId="19990BB5" w14:textId="77777777" w:rsidR="00AB5649" w:rsidRPr="007301B1" w:rsidRDefault="00AB5649" w:rsidP="00EE38BF">
            <w:pPr>
              <w:rPr>
                <w:rFonts w:asciiTheme="minorHAnsi" w:hAnsiTheme="minorHAnsi" w:cstheme="minorHAnsi"/>
                <w:color w:val="000000" w:themeColor="text1"/>
              </w:rPr>
            </w:pPr>
          </w:p>
        </w:tc>
        <w:tc>
          <w:tcPr>
            <w:tcW w:w="529" w:type="pct"/>
          </w:tcPr>
          <w:p w14:paraId="1F62DBD3"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4</w:t>
            </w:r>
          </w:p>
        </w:tc>
      </w:tr>
      <w:tr w:rsidR="00AB5649" w:rsidRPr="00367D4B" w14:paraId="4E5093C7" w14:textId="77777777" w:rsidTr="00EE38BF">
        <w:trPr>
          <w:trHeight w:val="293"/>
        </w:trPr>
        <w:tc>
          <w:tcPr>
            <w:tcW w:w="4471" w:type="pct"/>
            <w:gridSpan w:val="2"/>
            <w:vMerge/>
            <w:tcBorders>
              <w:left w:val="single" w:sz="12" w:space="0" w:color="auto"/>
              <w:bottom w:val="single" w:sz="12" w:space="0" w:color="auto"/>
            </w:tcBorders>
          </w:tcPr>
          <w:p w14:paraId="582288B5" w14:textId="77777777" w:rsidR="00AB5649" w:rsidRPr="007301B1"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3FE35D19" w14:textId="7777777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5</w:t>
            </w:r>
          </w:p>
        </w:tc>
      </w:tr>
      <w:tr w:rsidR="00AB5649" w:rsidRPr="00367D4B" w14:paraId="647A907B" w14:textId="77777777" w:rsidTr="00EE38BF">
        <w:trPr>
          <w:trHeight w:val="293"/>
        </w:trPr>
        <w:tc>
          <w:tcPr>
            <w:tcW w:w="4471" w:type="pct"/>
            <w:gridSpan w:val="2"/>
            <w:vMerge w:val="restart"/>
            <w:tcBorders>
              <w:top w:val="single" w:sz="12" w:space="0" w:color="auto"/>
              <w:left w:val="single" w:sz="12" w:space="0" w:color="auto"/>
            </w:tcBorders>
          </w:tcPr>
          <w:p w14:paraId="7688A9A6" w14:textId="0100E7EC"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 xml:space="preserve">Criterion #5: </w:t>
            </w:r>
          </w:p>
          <w:p w14:paraId="43636ABC" w14:textId="77777777" w:rsidR="00AB5649" w:rsidRPr="007301B1" w:rsidRDefault="00AB5649" w:rsidP="00EE38BF">
            <w:pPr>
              <w:rPr>
                <w:rFonts w:asciiTheme="minorHAnsi" w:hAnsiTheme="minorHAnsi" w:cstheme="minorHAnsi"/>
                <w:b/>
                <w:bCs/>
                <w:i/>
                <w:color w:val="000000" w:themeColor="text1"/>
              </w:rPr>
            </w:pPr>
            <w:r w:rsidRPr="007301B1">
              <w:rPr>
                <w:rFonts w:asciiTheme="minorHAnsi" w:hAnsiTheme="minorHAnsi" w:cstheme="minorHAnsi"/>
                <w:b/>
                <w:bCs/>
                <w:i/>
                <w:color w:val="000000" w:themeColor="text1"/>
              </w:rPr>
              <w:t xml:space="preserve">Professionalism: </w:t>
            </w:r>
          </w:p>
          <w:p w14:paraId="44C64F67" w14:textId="01095785" w:rsidR="00AB5649" w:rsidRPr="00CA5AA5" w:rsidRDefault="00AB5649" w:rsidP="00EE38BF">
            <w:pPr>
              <w:ind w:left="360"/>
              <w:rPr>
                <w:rFonts w:asciiTheme="minorHAnsi" w:hAnsiTheme="minorHAnsi" w:cstheme="minorHAnsi"/>
                <w:iCs/>
                <w:color w:val="000000" w:themeColor="text1"/>
              </w:rPr>
            </w:pPr>
            <w:r w:rsidRPr="00CA5AA5">
              <w:rPr>
                <w:rFonts w:asciiTheme="minorHAnsi" w:hAnsiTheme="minorHAnsi" w:cstheme="minorHAnsi"/>
                <w:iCs/>
                <w:color w:val="000000" w:themeColor="text1"/>
              </w:rPr>
              <w:t>Strives for excellence in their nursing practice through:</w:t>
            </w:r>
          </w:p>
          <w:p w14:paraId="3322DD4C" w14:textId="6D304DD5"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Membership in a professional organization</w:t>
            </w:r>
            <w:r w:rsidR="00AB0DD9" w:rsidRPr="00CA5AA5">
              <w:rPr>
                <w:rFonts w:asciiTheme="minorHAnsi" w:hAnsiTheme="minorHAnsi" w:cstheme="minorHAnsi"/>
                <w:iCs/>
                <w:color w:val="000000" w:themeColor="text1"/>
              </w:rPr>
              <w:t>.</w:t>
            </w:r>
          </w:p>
          <w:p w14:paraId="2201056D" w14:textId="173B3613"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 xml:space="preserve">Pursuing or maintaining </w:t>
            </w:r>
            <w:r w:rsidR="00295E80" w:rsidRPr="00CA5AA5">
              <w:rPr>
                <w:rFonts w:asciiTheme="minorHAnsi" w:hAnsiTheme="minorHAnsi" w:cstheme="minorHAnsi"/>
                <w:iCs/>
                <w:color w:val="000000" w:themeColor="text1"/>
              </w:rPr>
              <w:t>c</w:t>
            </w:r>
            <w:r w:rsidRPr="00CA5AA5">
              <w:rPr>
                <w:rFonts w:asciiTheme="minorHAnsi" w:hAnsiTheme="minorHAnsi" w:cstheme="minorHAnsi"/>
                <w:iCs/>
                <w:color w:val="000000" w:themeColor="text1"/>
              </w:rPr>
              <w:t>ertification</w:t>
            </w:r>
            <w:r w:rsidR="00295E80" w:rsidRPr="00CA5AA5">
              <w:rPr>
                <w:rFonts w:asciiTheme="minorHAnsi" w:hAnsiTheme="minorHAnsi" w:cstheme="minorHAnsi"/>
                <w:iCs/>
                <w:color w:val="000000" w:themeColor="text1"/>
              </w:rPr>
              <w:t xml:space="preserve"> in related field</w:t>
            </w:r>
            <w:r w:rsidR="00AB0DD9" w:rsidRPr="00CA5AA5">
              <w:rPr>
                <w:rFonts w:asciiTheme="minorHAnsi" w:hAnsiTheme="minorHAnsi" w:cstheme="minorHAnsi"/>
                <w:iCs/>
                <w:color w:val="000000" w:themeColor="text1"/>
              </w:rPr>
              <w:t>.</w:t>
            </w:r>
            <w:r w:rsidRPr="00CA5AA5">
              <w:rPr>
                <w:rFonts w:asciiTheme="minorHAnsi" w:hAnsiTheme="minorHAnsi" w:cstheme="minorHAnsi"/>
                <w:iCs/>
                <w:color w:val="000000" w:themeColor="text1"/>
              </w:rPr>
              <w:t xml:space="preserve"> </w:t>
            </w:r>
          </w:p>
          <w:p w14:paraId="54060D59" w14:textId="6E15CBB9"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Participating in and/or presenting professional development activities.</w:t>
            </w:r>
          </w:p>
          <w:p w14:paraId="10557A57" w14:textId="7526F566"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Promot</w:t>
            </w:r>
            <w:r w:rsidR="000B0D9C" w:rsidRPr="00CA5AA5">
              <w:rPr>
                <w:rFonts w:asciiTheme="minorHAnsi" w:hAnsiTheme="minorHAnsi" w:cstheme="minorHAnsi"/>
                <w:iCs/>
                <w:color w:val="000000" w:themeColor="text1"/>
              </w:rPr>
              <w:t>es</w:t>
            </w:r>
            <w:r w:rsidRPr="00CA5AA5">
              <w:rPr>
                <w:rFonts w:asciiTheme="minorHAnsi" w:hAnsiTheme="minorHAnsi" w:cstheme="minorHAnsi"/>
                <w:iCs/>
                <w:color w:val="000000" w:themeColor="text1"/>
              </w:rPr>
              <w:t xml:space="preserve"> a culture of environmental and patient safety.</w:t>
            </w:r>
          </w:p>
          <w:p w14:paraId="562A0044" w14:textId="3291F17B" w:rsidR="00AB5649" w:rsidRPr="00CA5AA5" w:rsidRDefault="00AB5649" w:rsidP="00EE38BF">
            <w:pPr>
              <w:pStyle w:val="ListParagraph"/>
              <w:numPr>
                <w:ilvl w:val="0"/>
                <w:numId w:val="5"/>
              </w:numPr>
              <w:rPr>
                <w:rFonts w:asciiTheme="minorHAnsi" w:hAnsiTheme="minorHAnsi" w:cstheme="minorHAnsi"/>
                <w:iCs/>
                <w:color w:val="000000" w:themeColor="text1"/>
              </w:rPr>
            </w:pPr>
            <w:r w:rsidRPr="00CA5AA5">
              <w:rPr>
                <w:rFonts w:asciiTheme="minorHAnsi" w:hAnsiTheme="minorHAnsi" w:cstheme="minorHAnsi"/>
                <w:iCs/>
                <w:color w:val="000000" w:themeColor="text1"/>
              </w:rPr>
              <w:t>Recognizing acute changes in patient conditions or needs and prioritizing implementation of a multidisciplinary response/plan of care based on patient needs.</w:t>
            </w:r>
          </w:p>
          <w:p w14:paraId="2AFA59AB" w14:textId="4A6A4CA0" w:rsidR="00AB5649" w:rsidRPr="007301B1" w:rsidRDefault="00AB5649" w:rsidP="00EE38BF">
            <w:pPr>
              <w:rPr>
                <w:rFonts w:asciiTheme="minorHAnsi" w:hAnsiTheme="minorHAnsi" w:cstheme="minorHAnsi"/>
                <w:b/>
                <w:i/>
                <w:color w:val="000000" w:themeColor="text1"/>
              </w:rPr>
            </w:pPr>
          </w:p>
        </w:tc>
        <w:tc>
          <w:tcPr>
            <w:tcW w:w="529" w:type="pct"/>
            <w:tcBorders>
              <w:top w:val="single" w:sz="12" w:space="0" w:color="auto"/>
            </w:tcBorders>
          </w:tcPr>
          <w:p w14:paraId="614EBCD3" w14:textId="0E0881E7" w:rsidR="00AB5649" w:rsidRPr="007301B1" w:rsidRDefault="00AB5649" w:rsidP="00EE38BF">
            <w:pPr>
              <w:jc w:val="center"/>
              <w:rPr>
                <w:rFonts w:asciiTheme="minorHAnsi" w:hAnsiTheme="minorHAnsi" w:cstheme="minorHAnsi"/>
                <w:color w:val="000000" w:themeColor="text1"/>
              </w:rPr>
            </w:pPr>
            <w:r w:rsidRPr="007301B1">
              <w:rPr>
                <w:rFonts w:asciiTheme="minorHAnsi" w:hAnsiTheme="minorHAnsi" w:cstheme="minorHAnsi"/>
                <w:color w:val="000000" w:themeColor="text1"/>
              </w:rPr>
              <w:t>0</w:t>
            </w:r>
          </w:p>
        </w:tc>
      </w:tr>
      <w:tr w:rsidR="00AB5649" w:rsidRPr="00367D4B" w14:paraId="68DD78E3" w14:textId="77777777" w:rsidTr="00EE38BF">
        <w:trPr>
          <w:trHeight w:val="293"/>
        </w:trPr>
        <w:tc>
          <w:tcPr>
            <w:tcW w:w="4471" w:type="pct"/>
            <w:gridSpan w:val="2"/>
            <w:vMerge/>
            <w:tcBorders>
              <w:left w:val="single" w:sz="12" w:space="0" w:color="auto"/>
            </w:tcBorders>
          </w:tcPr>
          <w:p w14:paraId="4D05A556" w14:textId="77777777" w:rsidR="00AB5649" w:rsidRPr="00367D4B" w:rsidRDefault="00AB5649" w:rsidP="00EE38BF">
            <w:pPr>
              <w:rPr>
                <w:rFonts w:asciiTheme="minorHAnsi" w:hAnsiTheme="minorHAnsi" w:cstheme="minorHAnsi"/>
                <w:color w:val="000000" w:themeColor="text1"/>
              </w:rPr>
            </w:pPr>
          </w:p>
        </w:tc>
        <w:tc>
          <w:tcPr>
            <w:tcW w:w="529" w:type="pct"/>
          </w:tcPr>
          <w:p w14:paraId="6CA4A83C"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1</w:t>
            </w:r>
          </w:p>
        </w:tc>
      </w:tr>
      <w:tr w:rsidR="00AB5649" w:rsidRPr="00367D4B" w14:paraId="41EF8C40" w14:textId="77777777" w:rsidTr="00EE38BF">
        <w:trPr>
          <w:trHeight w:val="293"/>
        </w:trPr>
        <w:tc>
          <w:tcPr>
            <w:tcW w:w="4471" w:type="pct"/>
            <w:gridSpan w:val="2"/>
            <w:vMerge/>
            <w:tcBorders>
              <w:left w:val="single" w:sz="12" w:space="0" w:color="auto"/>
            </w:tcBorders>
          </w:tcPr>
          <w:p w14:paraId="13739A33" w14:textId="77777777" w:rsidR="00AB5649" w:rsidRPr="00367D4B" w:rsidRDefault="00AB5649" w:rsidP="00EE38BF">
            <w:pPr>
              <w:rPr>
                <w:rFonts w:asciiTheme="minorHAnsi" w:hAnsiTheme="minorHAnsi" w:cstheme="minorHAnsi"/>
                <w:color w:val="000000" w:themeColor="text1"/>
              </w:rPr>
            </w:pPr>
          </w:p>
        </w:tc>
        <w:tc>
          <w:tcPr>
            <w:tcW w:w="529" w:type="pct"/>
          </w:tcPr>
          <w:p w14:paraId="54EF420F"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2</w:t>
            </w:r>
          </w:p>
        </w:tc>
      </w:tr>
      <w:tr w:rsidR="00AB5649" w:rsidRPr="00367D4B" w14:paraId="2E8BD22D" w14:textId="77777777" w:rsidTr="00EE38BF">
        <w:trPr>
          <w:trHeight w:val="293"/>
        </w:trPr>
        <w:tc>
          <w:tcPr>
            <w:tcW w:w="4471" w:type="pct"/>
            <w:gridSpan w:val="2"/>
            <w:vMerge/>
            <w:tcBorders>
              <w:left w:val="single" w:sz="12" w:space="0" w:color="auto"/>
            </w:tcBorders>
          </w:tcPr>
          <w:p w14:paraId="1DE44034" w14:textId="77777777" w:rsidR="00AB5649" w:rsidRPr="00367D4B" w:rsidRDefault="00AB5649" w:rsidP="00EE38BF">
            <w:pPr>
              <w:rPr>
                <w:rFonts w:asciiTheme="minorHAnsi" w:hAnsiTheme="minorHAnsi" w:cstheme="minorHAnsi"/>
                <w:color w:val="000000" w:themeColor="text1"/>
              </w:rPr>
            </w:pPr>
          </w:p>
        </w:tc>
        <w:tc>
          <w:tcPr>
            <w:tcW w:w="529" w:type="pct"/>
          </w:tcPr>
          <w:p w14:paraId="587FD345"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3</w:t>
            </w:r>
          </w:p>
        </w:tc>
      </w:tr>
      <w:tr w:rsidR="00AB5649" w:rsidRPr="00367D4B" w14:paraId="0D6C6A86" w14:textId="77777777" w:rsidTr="00EE38BF">
        <w:trPr>
          <w:trHeight w:val="293"/>
        </w:trPr>
        <w:tc>
          <w:tcPr>
            <w:tcW w:w="4471" w:type="pct"/>
            <w:gridSpan w:val="2"/>
            <w:vMerge/>
            <w:tcBorders>
              <w:left w:val="single" w:sz="12" w:space="0" w:color="auto"/>
            </w:tcBorders>
          </w:tcPr>
          <w:p w14:paraId="450ACC02" w14:textId="77777777" w:rsidR="00AB5649" w:rsidRPr="00367D4B" w:rsidRDefault="00AB5649" w:rsidP="00EE38BF">
            <w:pPr>
              <w:rPr>
                <w:rFonts w:asciiTheme="minorHAnsi" w:hAnsiTheme="minorHAnsi" w:cstheme="minorHAnsi"/>
                <w:color w:val="000000" w:themeColor="text1"/>
              </w:rPr>
            </w:pPr>
          </w:p>
        </w:tc>
        <w:tc>
          <w:tcPr>
            <w:tcW w:w="529" w:type="pct"/>
          </w:tcPr>
          <w:p w14:paraId="4A414364"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4</w:t>
            </w:r>
          </w:p>
        </w:tc>
      </w:tr>
      <w:tr w:rsidR="00AB5649" w:rsidRPr="00367D4B" w14:paraId="5D819A2E" w14:textId="77777777" w:rsidTr="00EE38BF">
        <w:trPr>
          <w:trHeight w:val="293"/>
        </w:trPr>
        <w:tc>
          <w:tcPr>
            <w:tcW w:w="4471" w:type="pct"/>
            <w:gridSpan w:val="2"/>
            <w:vMerge/>
            <w:tcBorders>
              <w:left w:val="single" w:sz="12" w:space="0" w:color="auto"/>
              <w:bottom w:val="single" w:sz="12" w:space="0" w:color="auto"/>
            </w:tcBorders>
          </w:tcPr>
          <w:p w14:paraId="133F42AA" w14:textId="77777777" w:rsidR="00AB5649" w:rsidRPr="00367D4B" w:rsidRDefault="00AB5649" w:rsidP="00EE38BF">
            <w:pPr>
              <w:rPr>
                <w:rFonts w:asciiTheme="minorHAnsi" w:hAnsiTheme="minorHAnsi" w:cstheme="minorHAnsi"/>
                <w:color w:val="000000" w:themeColor="text1"/>
              </w:rPr>
            </w:pPr>
          </w:p>
        </w:tc>
        <w:tc>
          <w:tcPr>
            <w:tcW w:w="529" w:type="pct"/>
            <w:tcBorders>
              <w:bottom w:val="single" w:sz="12" w:space="0" w:color="auto"/>
            </w:tcBorders>
          </w:tcPr>
          <w:p w14:paraId="7CED3F22" w14:textId="77777777" w:rsidR="00AB5649" w:rsidRPr="00367D4B" w:rsidRDefault="00AB5649" w:rsidP="00EE38BF">
            <w:pPr>
              <w:jc w:val="center"/>
              <w:rPr>
                <w:rFonts w:asciiTheme="minorHAnsi" w:hAnsiTheme="minorHAnsi" w:cstheme="minorHAnsi"/>
                <w:color w:val="000000" w:themeColor="text1"/>
              </w:rPr>
            </w:pPr>
            <w:r w:rsidRPr="00367D4B">
              <w:rPr>
                <w:rFonts w:asciiTheme="minorHAnsi" w:hAnsiTheme="minorHAnsi" w:cstheme="minorHAnsi"/>
                <w:color w:val="000000" w:themeColor="text1"/>
              </w:rPr>
              <w:t>5</w:t>
            </w:r>
          </w:p>
        </w:tc>
      </w:tr>
      <w:tr w:rsidR="00AB5649" w:rsidRPr="00367D4B" w14:paraId="2684E5BF" w14:textId="77777777" w:rsidTr="00EE38BF">
        <w:trPr>
          <w:trHeight w:val="143"/>
        </w:trPr>
        <w:tc>
          <w:tcPr>
            <w:tcW w:w="4471" w:type="pct"/>
            <w:gridSpan w:val="2"/>
            <w:tcBorders>
              <w:top w:val="single" w:sz="12" w:space="0" w:color="auto"/>
              <w:left w:val="single" w:sz="12" w:space="0" w:color="auto"/>
              <w:bottom w:val="single" w:sz="12" w:space="0" w:color="auto"/>
            </w:tcBorders>
          </w:tcPr>
          <w:p w14:paraId="5004B053" w14:textId="23713A7A" w:rsidR="00AB5649" w:rsidRPr="00367D4B" w:rsidRDefault="00AB5649" w:rsidP="00EE38BF">
            <w:pPr>
              <w:rPr>
                <w:rFonts w:asciiTheme="minorHAnsi" w:hAnsiTheme="minorHAnsi" w:cstheme="minorHAnsi"/>
                <w:color w:val="000000" w:themeColor="text1"/>
              </w:rPr>
            </w:pPr>
            <w:r>
              <w:rPr>
                <w:rFonts w:asciiTheme="minorHAnsi" w:hAnsiTheme="minorHAnsi" w:cstheme="minorHAnsi"/>
                <w:color w:val="000000" w:themeColor="text1"/>
              </w:rPr>
              <w:t>Final Score Out of 25</w:t>
            </w:r>
          </w:p>
        </w:tc>
        <w:tc>
          <w:tcPr>
            <w:tcW w:w="529" w:type="pct"/>
            <w:tcBorders>
              <w:top w:val="single" w:sz="12" w:space="0" w:color="auto"/>
              <w:bottom w:val="single" w:sz="12" w:space="0" w:color="auto"/>
            </w:tcBorders>
          </w:tcPr>
          <w:p w14:paraId="5EED4348" w14:textId="3F0B6430" w:rsidR="00AB5649" w:rsidRPr="00367D4B" w:rsidRDefault="00AB5649" w:rsidP="00EE38BF">
            <w:pPr>
              <w:rPr>
                <w:rFonts w:asciiTheme="minorHAnsi" w:hAnsiTheme="minorHAnsi" w:cstheme="minorHAnsi"/>
                <w:color w:val="000000" w:themeColor="text1"/>
              </w:rPr>
            </w:pPr>
          </w:p>
        </w:tc>
      </w:tr>
      <w:tr w:rsidR="00AB5649" w:rsidRPr="007301B1" w14:paraId="7B531B7B" w14:textId="77777777" w:rsidTr="00EE38BF">
        <w:trPr>
          <w:trHeight w:val="143"/>
        </w:trPr>
        <w:tc>
          <w:tcPr>
            <w:tcW w:w="482" w:type="pct"/>
            <w:tcBorders>
              <w:top w:val="single" w:sz="12" w:space="0" w:color="auto"/>
              <w:bottom w:val="single" w:sz="12" w:space="0" w:color="auto"/>
            </w:tcBorders>
          </w:tcPr>
          <w:p w14:paraId="4A75E444"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Points</w:t>
            </w:r>
          </w:p>
        </w:tc>
        <w:tc>
          <w:tcPr>
            <w:tcW w:w="4518" w:type="pct"/>
            <w:gridSpan w:val="2"/>
            <w:tcBorders>
              <w:top w:val="single" w:sz="12" w:space="0" w:color="auto"/>
              <w:bottom w:val="single" w:sz="12" w:space="0" w:color="auto"/>
              <w:right w:val="single" w:sz="12" w:space="0" w:color="auto"/>
            </w:tcBorders>
          </w:tcPr>
          <w:p w14:paraId="27C2E836" w14:textId="77777777" w:rsidR="00AB5649" w:rsidRPr="007301B1" w:rsidRDefault="00AB5649" w:rsidP="00EE38BF">
            <w:pPr>
              <w:rPr>
                <w:rFonts w:asciiTheme="minorHAnsi" w:hAnsiTheme="minorHAnsi" w:cstheme="minorHAnsi"/>
                <w:b/>
                <w:color w:val="000000" w:themeColor="text1"/>
              </w:rPr>
            </w:pPr>
            <w:r w:rsidRPr="007301B1">
              <w:rPr>
                <w:rFonts w:asciiTheme="minorHAnsi" w:hAnsiTheme="minorHAnsi" w:cstheme="minorHAnsi"/>
                <w:b/>
                <w:color w:val="000000" w:themeColor="text1"/>
              </w:rPr>
              <w:t>Exemplars</w:t>
            </w:r>
          </w:p>
        </w:tc>
      </w:tr>
      <w:tr w:rsidR="00EE38BF" w:rsidRPr="007301B1" w14:paraId="2CF11723" w14:textId="77777777" w:rsidTr="00EE38BF">
        <w:trPr>
          <w:trHeight w:val="143"/>
        </w:trPr>
        <w:tc>
          <w:tcPr>
            <w:tcW w:w="482" w:type="pct"/>
            <w:tcBorders>
              <w:top w:val="single" w:sz="12" w:space="0" w:color="auto"/>
              <w:bottom w:val="single" w:sz="12" w:space="0" w:color="auto"/>
            </w:tcBorders>
          </w:tcPr>
          <w:p w14:paraId="275DC6F4" w14:textId="77777777" w:rsidR="00EE38BF" w:rsidRPr="007301B1" w:rsidRDefault="00EE38BF" w:rsidP="00EE38BF">
            <w:pPr>
              <w:rPr>
                <w:rFonts w:asciiTheme="minorHAnsi" w:hAnsiTheme="minorHAnsi" w:cstheme="minorHAnsi"/>
                <w:b/>
                <w:color w:val="000000" w:themeColor="text1"/>
              </w:rPr>
            </w:pPr>
          </w:p>
        </w:tc>
        <w:tc>
          <w:tcPr>
            <w:tcW w:w="4518" w:type="pct"/>
            <w:gridSpan w:val="2"/>
            <w:tcBorders>
              <w:top w:val="single" w:sz="12" w:space="0" w:color="auto"/>
              <w:bottom w:val="single" w:sz="12" w:space="0" w:color="auto"/>
              <w:right w:val="single" w:sz="12" w:space="0" w:color="auto"/>
            </w:tcBorders>
          </w:tcPr>
          <w:p w14:paraId="53A646A5" w14:textId="4E4D1B18" w:rsidR="00EE38BF" w:rsidRPr="007301B1" w:rsidRDefault="00A8125F" w:rsidP="00EE38BF">
            <w:pPr>
              <w:rPr>
                <w:rFonts w:asciiTheme="minorHAnsi" w:hAnsiTheme="minorHAnsi" w:cstheme="minorHAnsi"/>
                <w:b/>
                <w:color w:val="000000" w:themeColor="text1"/>
              </w:rPr>
            </w:pPr>
            <w:r>
              <w:rPr>
                <w:rFonts w:asciiTheme="minorHAnsi" w:hAnsiTheme="minorHAnsi" w:cstheme="minorHAnsi"/>
                <w:b/>
                <w:color w:val="000000" w:themeColor="text1"/>
              </w:rPr>
              <w:t>Ambulatory Care</w:t>
            </w:r>
            <w:r w:rsidR="00EE38BF">
              <w:rPr>
                <w:rFonts w:asciiTheme="minorHAnsi" w:hAnsiTheme="minorHAnsi" w:cstheme="minorHAnsi"/>
                <w:b/>
                <w:color w:val="000000" w:themeColor="text1"/>
              </w:rPr>
              <w:t xml:space="preserve"> Category please go through and score each section and follow the rubric below for scoring. </w:t>
            </w:r>
          </w:p>
        </w:tc>
      </w:tr>
      <w:tr w:rsidR="00AB5649" w:rsidRPr="007301B1" w14:paraId="73E271C7" w14:textId="77777777" w:rsidTr="00EE38BF">
        <w:trPr>
          <w:trHeight w:val="143"/>
        </w:trPr>
        <w:tc>
          <w:tcPr>
            <w:tcW w:w="482" w:type="pct"/>
            <w:tcBorders>
              <w:top w:val="single" w:sz="12" w:space="0" w:color="auto"/>
            </w:tcBorders>
          </w:tcPr>
          <w:p w14:paraId="3E5242E8" w14:textId="162596D4" w:rsidR="00AB5649" w:rsidRPr="007301B1" w:rsidRDefault="00EE38BF" w:rsidP="00EE38BF">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AB5649" w:rsidRPr="007301B1">
              <w:rPr>
                <w:rFonts w:asciiTheme="minorHAnsi" w:hAnsiTheme="minorHAnsi" w:cstheme="minorHAnsi"/>
                <w:color w:val="000000" w:themeColor="text1"/>
              </w:rPr>
              <w:t>0</w:t>
            </w:r>
          </w:p>
        </w:tc>
        <w:tc>
          <w:tcPr>
            <w:tcW w:w="4518" w:type="pct"/>
            <w:gridSpan w:val="2"/>
            <w:tcBorders>
              <w:top w:val="single" w:sz="12" w:space="0" w:color="auto"/>
              <w:right w:val="single" w:sz="12" w:space="0" w:color="auto"/>
            </w:tcBorders>
          </w:tcPr>
          <w:p w14:paraId="74DD9678"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provided no information on this criterion</w:t>
            </w:r>
          </w:p>
        </w:tc>
      </w:tr>
      <w:tr w:rsidR="00AB5649" w:rsidRPr="007301B1" w14:paraId="1B0256C3" w14:textId="77777777" w:rsidTr="00EE38BF">
        <w:trPr>
          <w:trHeight w:val="143"/>
        </w:trPr>
        <w:tc>
          <w:tcPr>
            <w:tcW w:w="482" w:type="pct"/>
          </w:tcPr>
          <w:p w14:paraId="5133C69E"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1</w:t>
            </w:r>
          </w:p>
        </w:tc>
        <w:tc>
          <w:tcPr>
            <w:tcW w:w="4518" w:type="pct"/>
            <w:gridSpan w:val="2"/>
            <w:tcBorders>
              <w:right w:val="single" w:sz="12" w:space="0" w:color="auto"/>
            </w:tcBorders>
          </w:tcPr>
          <w:p w14:paraId="4A5787D2" w14:textId="77777777" w:rsidR="00AB5649" w:rsidRPr="007301B1" w:rsidRDefault="00AB5649" w:rsidP="00EE38BF">
            <w:pPr>
              <w:rPr>
                <w:rFonts w:asciiTheme="minorHAnsi" w:hAnsiTheme="minorHAnsi" w:cstheme="minorHAnsi"/>
                <w:strike/>
                <w:color w:val="000000" w:themeColor="text1"/>
              </w:rPr>
            </w:pPr>
            <w:r w:rsidRPr="007301B1">
              <w:rPr>
                <w:rFonts w:asciiTheme="minorHAnsi" w:hAnsiTheme="minorHAnsi" w:cstheme="minorHAnsi"/>
                <w:color w:val="000000" w:themeColor="text1"/>
              </w:rPr>
              <w:t>Nomination describes at least one of these behaviors.</w:t>
            </w:r>
          </w:p>
        </w:tc>
      </w:tr>
      <w:tr w:rsidR="00AB5649" w:rsidRPr="007301B1" w14:paraId="6BD73402" w14:textId="77777777" w:rsidTr="00EE38BF">
        <w:trPr>
          <w:trHeight w:val="143"/>
        </w:trPr>
        <w:tc>
          <w:tcPr>
            <w:tcW w:w="482" w:type="pct"/>
          </w:tcPr>
          <w:p w14:paraId="43C737A7"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2</w:t>
            </w:r>
          </w:p>
        </w:tc>
        <w:tc>
          <w:tcPr>
            <w:tcW w:w="4518" w:type="pct"/>
            <w:gridSpan w:val="2"/>
            <w:tcBorders>
              <w:right w:val="single" w:sz="12" w:space="0" w:color="auto"/>
            </w:tcBorders>
          </w:tcPr>
          <w:p w14:paraId="4CAEE014"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two of these behaviors.</w:t>
            </w:r>
          </w:p>
        </w:tc>
      </w:tr>
      <w:tr w:rsidR="00AB5649" w:rsidRPr="007301B1" w14:paraId="0AFA2358" w14:textId="77777777" w:rsidTr="00EE38BF">
        <w:trPr>
          <w:trHeight w:val="143"/>
        </w:trPr>
        <w:tc>
          <w:tcPr>
            <w:tcW w:w="482" w:type="pct"/>
          </w:tcPr>
          <w:p w14:paraId="39F31B4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3</w:t>
            </w:r>
          </w:p>
        </w:tc>
        <w:tc>
          <w:tcPr>
            <w:tcW w:w="4518" w:type="pct"/>
            <w:gridSpan w:val="2"/>
            <w:tcBorders>
              <w:right w:val="single" w:sz="12" w:space="0" w:color="auto"/>
            </w:tcBorders>
          </w:tcPr>
          <w:p w14:paraId="3E6A3182"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three of these behaviors</w:t>
            </w:r>
          </w:p>
        </w:tc>
      </w:tr>
      <w:tr w:rsidR="00AB5649" w:rsidRPr="007301B1" w14:paraId="0FC18162" w14:textId="77777777" w:rsidTr="00EE38BF">
        <w:trPr>
          <w:trHeight w:val="143"/>
        </w:trPr>
        <w:tc>
          <w:tcPr>
            <w:tcW w:w="482" w:type="pct"/>
          </w:tcPr>
          <w:p w14:paraId="392A95A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4</w:t>
            </w:r>
          </w:p>
        </w:tc>
        <w:tc>
          <w:tcPr>
            <w:tcW w:w="4518" w:type="pct"/>
            <w:gridSpan w:val="2"/>
            <w:tcBorders>
              <w:right w:val="single" w:sz="12" w:space="0" w:color="auto"/>
            </w:tcBorders>
          </w:tcPr>
          <w:p w14:paraId="31BBE15D"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four of these behaviors</w:t>
            </w:r>
          </w:p>
        </w:tc>
      </w:tr>
      <w:tr w:rsidR="00AB5649" w:rsidRPr="007301B1" w14:paraId="6523EE88" w14:textId="77777777" w:rsidTr="00EE38BF">
        <w:trPr>
          <w:trHeight w:val="293"/>
        </w:trPr>
        <w:tc>
          <w:tcPr>
            <w:tcW w:w="482" w:type="pct"/>
            <w:tcBorders>
              <w:bottom w:val="single" w:sz="12" w:space="0" w:color="auto"/>
            </w:tcBorders>
          </w:tcPr>
          <w:p w14:paraId="0D8D42DA"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5</w:t>
            </w:r>
          </w:p>
        </w:tc>
        <w:tc>
          <w:tcPr>
            <w:tcW w:w="4518" w:type="pct"/>
            <w:gridSpan w:val="2"/>
            <w:tcBorders>
              <w:bottom w:val="single" w:sz="12" w:space="0" w:color="auto"/>
              <w:right w:val="single" w:sz="12" w:space="0" w:color="auto"/>
            </w:tcBorders>
          </w:tcPr>
          <w:p w14:paraId="7F4A6C26" w14:textId="77777777" w:rsidR="00AB5649" w:rsidRPr="007301B1" w:rsidRDefault="00AB5649" w:rsidP="00EE38BF">
            <w:pPr>
              <w:rPr>
                <w:rFonts w:asciiTheme="minorHAnsi" w:hAnsiTheme="minorHAnsi" w:cstheme="minorHAnsi"/>
                <w:color w:val="000000" w:themeColor="text1"/>
              </w:rPr>
            </w:pPr>
            <w:r w:rsidRPr="007301B1">
              <w:rPr>
                <w:rFonts w:asciiTheme="minorHAnsi" w:hAnsiTheme="minorHAnsi" w:cstheme="minorHAnsi"/>
                <w:color w:val="000000" w:themeColor="text1"/>
              </w:rPr>
              <w:t>Nomination describes at least five of these behaviors</w:t>
            </w:r>
          </w:p>
        </w:tc>
      </w:tr>
    </w:tbl>
    <w:p w14:paraId="09CC5144" w14:textId="6481F36C" w:rsidR="00744EB7" w:rsidRDefault="00744EB7"/>
    <w:p w14:paraId="262BC060" w14:textId="76F8AA65" w:rsidR="007F65EB" w:rsidRDefault="007F65EB">
      <w:r>
        <w:t>For NH Magazine demonstrations:</w:t>
      </w:r>
    </w:p>
    <w:p w14:paraId="45A27159" w14:textId="7CCEB98C" w:rsidR="007F65EB" w:rsidRDefault="007F65EB">
      <w:r>
        <w:t xml:space="preserve">Nominator must demonstrate how nominee meets each </w:t>
      </w:r>
      <w:proofErr w:type="gramStart"/>
      <w:r>
        <w:t>criteria</w:t>
      </w:r>
      <w:proofErr w:type="gramEnd"/>
      <w:r>
        <w:t xml:space="preserve">, providing specific examples. </w:t>
      </w:r>
    </w:p>
    <w:sectPr w:rsidR="007F65EB" w:rsidSect="000A17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028F" w14:textId="77777777" w:rsidR="006A45A6" w:rsidRDefault="006A45A6" w:rsidP="00312BE5">
      <w:r>
        <w:separator/>
      </w:r>
    </w:p>
  </w:endnote>
  <w:endnote w:type="continuationSeparator" w:id="0">
    <w:p w14:paraId="5C470205" w14:textId="77777777" w:rsidR="006A45A6" w:rsidRDefault="006A45A6" w:rsidP="0031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7B5B" w14:textId="77777777" w:rsidR="006A45A6" w:rsidRDefault="006A45A6" w:rsidP="00312BE5">
      <w:r>
        <w:separator/>
      </w:r>
    </w:p>
  </w:footnote>
  <w:footnote w:type="continuationSeparator" w:id="0">
    <w:p w14:paraId="189DEC6D" w14:textId="77777777" w:rsidR="006A45A6" w:rsidRDefault="006A45A6" w:rsidP="00312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F097E"/>
    <w:multiLevelType w:val="hybridMultilevel"/>
    <w:tmpl w:val="7B2CCE94"/>
    <w:lvl w:ilvl="0" w:tplc="04090001">
      <w:start w:val="1"/>
      <w:numFmt w:val="bullet"/>
      <w:lvlText w:val=""/>
      <w:lvlJc w:val="left"/>
      <w:pPr>
        <w:ind w:left="720" w:hanging="360"/>
      </w:pPr>
      <w:rPr>
        <w:rFonts w:ascii="Symbol" w:hAnsi="Symbol" w:hint="default"/>
      </w:rPr>
    </w:lvl>
    <w:lvl w:ilvl="1" w:tplc="ADFE80A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A6344"/>
    <w:multiLevelType w:val="hybridMultilevel"/>
    <w:tmpl w:val="E606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34D3F"/>
    <w:multiLevelType w:val="hybridMultilevel"/>
    <w:tmpl w:val="667E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9D529D"/>
    <w:multiLevelType w:val="hybridMultilevel"/>
    <w:tmpl w:val="0EE8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86C40"/>
    <w:multiLevelType w:val="hybridMultilevel"/>
    <w:tmpl w:val="6BB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316300">
    <w:abstractNumId w:val="3"/>
  </w:num>
  <w:num w:numId="2" w16cid:durableId="733820417">
    <w:abstractNumId w:val="4"/>
  </w:num>
  <w:num w:numId="3" w16cid:durableId="1019309354">
    <w:abstractNumId w:val="1"/>
  </w:num>
  <w:num w:numId="4" w16cid:durableId="1587685282">
    <w:abstractNumId w:val="0"/>
  </w:num>
  <w:num w:numId="5" w16cid:durableId="2117601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F8"/>
    <w:rsid w:val="00012F50"/>
    <w:rsid w:val="000349C0"/>
    <w:rsid w:val="000448B0"/>
    <w:rsid w:val="00047F6C"/>
    <w:rsid w:val="00076739"/>
    <w:rsid w:val="000904C2"/>
    <w:rsid w:val="00095C50"/>
    <w:rsid w:val="000A17A4"/>
    <w:rsid w:val="000B0D9C"/>
    <w:rsid w:val="000D0818"/>
    <w:rsid w:val="000E479C"/>
    <w:rsid w:val="000F4DDA"/>
    <w:rsid w:val="000F799F"/>
    <w:rsid w:val="00144CF7"/>
    <w:rsid w:val="00227500"/>
    <w:rsid w:val="00262DB3"/>
    <w:rsid w:val="00274303"/>
    <w:rsid w:val="00295E80"/>
    <w:rsid w:val="002A1C78"/>
    <w:rsid w:val="00312BE5"/>
    <w:rsid w:val="00367D4B"/>
    <w:rsid w:val="00382750"/>
    <w:rsid w:val="003B684C"/>
    <w:rsid w:val="003B6DD1"/>
    <w:rsid w:val="003B6E8B"/>
    <w:rsid w:val="003F1BF8"/>
    <w:rsid w:val="004076F7"/>
    <w:rsid w:val="004977EA"/>
    <w:rsid w:val="004A49BA"/>
    <w:rsid w:val="004A6A97"/>
    <w:rsid w:val="004B01CA"/>
    <w:rsid w:val="00511E5C"/>
    <w:rsid w:val="00552248"/>
    <w:rsid w:val="005572C9"/>
    <w:rsid w:val="005D3A6D"/>
    <w:rsid w:val="005F0834"/>
    <w:rsid w:val="00604D90"/>
    <w:rsid w:val="00612233"/>
    <w:rsid w:val="00624FB6"/>
    <w:rsid w:val="00637511"/>
    <w:rsid w:val="006716DE"/>
    <w:rsid w:val="00671DAC"/>
    <w:rsid w:val="006A45A6"/>
    <w:rsid w:val="006B5B6B"/>
    <w:rsid w:val="006C2C15"/>
    <w:rsid w:val="006C3F19"/>
    <w:rsid w:val="00721ADF"/>
    <w:rsid w:val="007301B1"/>
    <w:rsid w:val="00733EE6"/>
    <w:rsid w:val="00744EB7"/>
    <w:rsid w:val="0075054F"/>
    <w:rsid w:val="00784543"/>
    <w:rsid w:val="00790503"/>
    <w:rsid w:val="007B50D8"/>
    <w:rsid w:val="007F65EB"/>
    <w:rsid w:val="008060AD"/>
    <w:rsid w:val="008136B9"/>
    <w:rsid w:val="00835337"/>
    <w:rsid w:val="00883F24"/>
    <w:rsid w:val="008951A6"/>
    <w:rsid w:val="008C01DF"/>
    <w:rsid w:val="008C69FD"/>
    <w:rsid w:val="009378F6"/>
    <w:rsid w:val="00972AF8"/>
    <w:rsid w:val="009916AB"/>
    <w:rsid w:val="009937A6"/>
    <w:rsid w:val="009C6125"/>
    <w:rsid w:val="00A3507D"/>
    <w:rsid w:val="00A765CE"/>
    <w:rsid w:val="00A8125F"/>
    <w:rsid w:val="00A90B36"/>
    <w:rsid w:val="00A92FCB"/>
    <w:rsid w:val="00AA3C61"/>
    <w:rsid w:val="00AB0DD9"/>
    <w:rsid w:val="00AB5649"/>
    <w:rsid w:val="00AD537A"/>
    <w:rsid w:val="00AE2918"/>
    <w:rsid w:val="00B4143D"/>
    <w:rsid w:val="00B430DF"/>
    <w:rsid w:val="00BA7945"/>
    <w:rsid w:val="00C517A0"/>
    <w:rsid w:val="00C94F59"/>
    <w:rsid w:val="00CA5AA5"/>
    <w:rsid w:val="00CA75D9"/>
    <w:rsid w:val="00CB72C4"/>
    <w:rsid w:val="00D239CE"/>
    <w:rsid w:val="00D55257"/>
    <w:rsid w:val="00D82377"/>
    <w:rsid w:val="00D9769E"/>
    <w:rsid w:val="00DA1869"/>
    <w:rsid w:val="00E21EFB"/>
    <w:rsid w:val="00E355EB"/>
    <w:rsid w:val="00E50DAD"/>
    <w:rsid w:val="00E76CB9"/>
    <w:rsid w:val="00EA3A9F"/>
    <w:rsid w:val="00EC382B"/>
    <w:rsid w:val="00ED6F6C"/>
    <w:rsid w:val="00ED7167"/>
    <w:rsid w:val="00EE38BF"/>
    <w:rsid w:val="00F70151"/>
    <w:rsid w:val="00F84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173E"/>
  <w15:chartTrackingRefBased/>
  <w15:docId w15:val="{BAD311B6-08DC-324D-95E8-16E2ECE4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F8"/>
    <w:rPr>
      <w:rFonts w:ascii="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2AF8"/>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BE5"/>
    <w:pPr>
      <w:tabs>
        <w:tab w:val="center" w:pos="4680"/>
        <w:tab w:val="right" w:pos="9360"/>
      </w:tabs>
    </w:pPr>
  </w:style>
  <w:style w:type="character" w:customStyle="1" w:styleId="HeaderChar">
    <w:name w:val="Header Char"/>
    <w:basedOn w:val="DefaultParagraphFont"/>
    <w:link w:val="Header"/>
    <w:uiPriority w:val="99"/>
    <w:rsid w:val="00312BE5"/>
    <w:rPr>
      <w:rFonts w:ascii="Times New Roman" w:hAnsi="Times New Roman" w:cs="Times New Roman"/>
      <w:kern w:val="0"/>
      <w14:ligatures w14:val="none"/>
    </w:rPr>
  </w:style>
  <w:style w:type="paragraph" w:styleId="Footer">
    <w:name w:val="footer"/>
    <w:basedOn w:val="Normal"/>
    <w:link w:val="FooterChar"/>
    <w:uiPriority w:val="99"/>
    <w:unhideWhenUsed/>
    <w:rsid w:val="00312BE5"/>
    <w:pPr>
      <w:tabs>
        <w:tab w:val="center" w:pos="4680"/>
        <w:tab w:val="right" w:pos="9360"/>
      </w:tabs>
    </w:pPr>
  </w:style>
  <w:style w:type="character" w:customStyle="1" w:styleId="FooterChar">
    <w:name w:val="Footer Char"/>
    <w:basedOn w:val="DefaultParagraphFont"/>
    <w:link w:val="Footer"/>
    <w:uiPriority w:val="99"/>
    <w:rsid w:val="00312BE5"/>
    <w:rPr>
      <w:rFonts w:ascii="Times New Roman" w:hAnsi="Times New Roman" w:cs="Times New Roman"/>
      <w:kern w:val="0"/>
      <w14:ligatures w14:val="none"/>
    </w:rPr>
  </w:style>
  <w:style w:type="character" w:styleId="CommentReference">
    <w:name w:val="annotation reference"/>
    <w:basedOn w:val="DefaultParagraphFont"/>
    <w:uiPriority w:val="99"/>
    <w:semiHidden/>
    <w:unhideWhenUsed/>
    <w:rsid w:val="00604D90"/>
    <w:rPr>
      <w:sz w:val="16"/>
      <w:szCs w:val="16"/>
    </w:rPr>
  </w:style>
  <w:style w:type="paragraph" w:styleId="CommentText">
    <w:name w:val="annotation text"/>
    <w:basedOn w:val="Normal"/>
    <w:link w:val="CommentTextChar"/>
    <w:uiPriority w:val="99"/>
    <w:unhideWhenUsed/>
    <w:rsid w:val="00604D90"/>
    <w:rPr>
      <w:sz w:val="20"/>
      <w:szCs w:val="20"/>
    </w:rPr>
  </w:style>
  <w:style w:type="character" w:customStyle="1" w:styleId="CommentTextChar">
    <w:name w:val="Comment Text Char"/>
    <w:basedOn w:val="DefaultParagraphFont"/>
    <w:link w:val="CommentText"/>
    <w:uiPriority w:val="99"/>
    <w:rsid w:val="00604D90"/>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4D90"/>
    <w:rPr>
      <w:b/>
      <w:bCs/>
    </w:rPr>
  </w:style>
  <w:style w:type="character" w:customStyle="1" w:styleId="CommentSubjectChar">
    <w:name w:val="Comment Subject Char"/>
    <w:basedOn w:val="CommentTextChar"/>
    <w:link w:val="CommentSubject"/>
    <w:uiPriority w:val="99"/>
    <w:semiHidden/>
    <w:rsid w:val="00604D90"/>
    <w:rPr>
      <w:rFonts w:ascii="Times New Roman" w:hAnsi="Times New Roman" w:cs="Times New Roman"/>
      <w:b/>
      <w:bCs/>
      <w:kern w:val="0"/>
      <w:sz w:val="20"/>
      <w:szCs w:val="20"/>
      <w14:ligatures w14:val="none"/>
    </w:rPr>
  </w:style>
  <w:style w:type="paragraph" w:styleId="ListParagraph">
    <w:name w:val="List Paragraph"/>
    <w:basedOn w:val="Normal"/>
    <w:uiPriority w:val="34"/>
    <w:qFormat/>
    <w:rsid w:val="00E76CB9"/>
    <w:pPr>
      <w:ind w:left="720"/>
      <w:contextualSpacing/>
    </w:pPr>
  </w:style>
  <w:style w:type="paragraph" w:styleId="Revision">
    <w:name w:val="Revision"/>
    <w:hidden/>
    <w:uiPriority w:val="99"/>
    <w:semiHidden/>
    <w:rsid w:val="00047F6C"/>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5020">
      <w:bodyDiv w:val="1"/>
      <w:marLeft w:val="0"/>
      <w:marRight w:val="0"/>
      <w:marTop w:val="0"/>
      <w:marBottom w:val="0"/>
      <w:divBdr>
        <w:top w:val="none" w:sz="0" w:space="0" w:color="auto"/>
        <w:left w:val="none" w:sz="0" w:space="0" w:color="auto"/>
        <w:bottom w:val="none" w:sz="0" w:space="0" w:color="auto"/>
        <w:right w:val="none" w:sz="0" w:space="0" w:color="auto"/>
      </w:divBdr>
    </w:div>
    <w:div w:id="296762562">
      <w:bodyDiv w:val="1"/>
      <w:marLeft w:val="0"/>
      <w:marRight w:val="0"/>
      <w:marTop w:val="0"/>
      <w:marBottom w:val="0"/>
      <w:divBdr>
        <w:top w:val="none" w:sz="0" w:space="0" w:color="auto"/>
        <w:left w:val="none" w:sz="0" w:space="0" w:color="auto"/>
        <w:bottom w:val="none" w:sz="0" w:space="0" w:color="auto"/>
        <w:right w:val="none" w:sz="0" w:space="0" w:color="auto"/>
      </w:divBdr>
    </w:div>
    <w:div w:id="1036079481">
      <w:bodyDiv w:val="1"/>
      <w:marLeft w:val="0"/>
      <w:marRight w:val="0"/>
      <w:marTop w:val="0"/>
      <w:marBottom w:val="0"/>
      <w:divBdr>
        <w:top w:val="none" w:sz="0" w:space="0" w:color="auto"/>
        <w:left w:val="none" w:sz="0" w:space="0" w:color="auto"/>
        <w:bottom w:val="none" w:sz="0" w:space="0" w:color="auto"/>
        <w:right w:val="none" w:sz="0" w:space="0" w:color="auto"/>
      </w:divBdr>
    </w:div>
    <w:div w:id="178876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Aybar, Bulent</dc:creator>
  <cp:keywords/>
  <dc:description/>
  <cp:lastModifiedBy>Bonnie Crumley Aybar</cp:lastModifiedBy>
  <cp:revision>6</cp:revision>
  <dcterms:created xsi:type="dcterms:W3CDTF">2023-12-04T00:42:00Z</dcterms:created>
  <dcterms:modified xsi:type="dcterms:W3CDTF">2023-12-04T00:57:00Z</dcterms:modified>
</cp:coreProperties>
</file>