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A796" w14:textId="77777777" w:rsidR="00846266" w:rsidRPr="00846266" w:rsidRDefault="00846266" w:rsidP="00846266">
      <w:r w:rsidRPr="00846266">
        <w:rPr>
          <w:b/>
          <w:bCs/>
        </w:rPr>
        <w:t>Senior Nurse Leader</w:t>
      </w:r>
    </w:p>
    <w:p w14:paraId="2B511CF2" w14:textId="7FD0529D" w:rsidR="002D4F32" w:rsidRDefault="00846266">
      <w:r w:rsidRPr="00846266">
        <w:rPr>
          <w:i/>
          <w:iCs/>
        </w:rPr>
        <w:t>This category recognizes a senior nursing leader and includes nursing directors, vice presidents, chief nursing officers, etc.</w:t>
      </w:r>
    </w:p>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5003D2" w:rsidRPr="00367D4B" w14:paraId="15CAC381" w14:textId="77777777" w:rsidTr="00B064C6">
        <w:trPr>
          <w:trHeight w:val="293"/>
        </w:trPr>
        <w:tc>
          <w:tcPr>
            <w:tcW w:w="4471" w:type="pct"/>
            <w:gridSpan w:val="2"/>
            <w:tcBorders>
              <w:top w:val="single" w:sz="12" w:space="0" w:color="auto"/>
              <w:left w:val="single" w:sz="12" w:space="0" w:color="auto"/>
              <w:bottom w:val="single" w:sz="12" w:space="0" w:color="auto"/>
            </w:tcBorders>
          </w:tcPr>
          <w:p w14:paraId="09ECF990" w14:textId="77777777" w:rsidR="005003D2" w:rsidRPr="007301B1" w:rsidRDefault="005003D2" w:rsidP="00B064C6">
            <w:pPr>
              <w:rPr>
                <w:rFonts w:asciiTheme="minorHAnsi" w:hAnsiTheme="minorHAnsi" w:cstheme="minorHAnsi"/>
                <w:b/>
                <w:color w:val="000000" w:themeColor="text1"/>
              </w:rPr>
            </w:pPr>
            <w:r>
              <w:rPr>
                <w:rFonts w:asciiTheme="minorHAnsi" w:hAnsiTheme="minorHAnsi" w:cstheme="minorHAnsi"/>
                <w:b/>
                <w:color w:val="000000" w:themeColor="text1"/>
              </w:rPr>
              <w:lastRenderedPageBreak/>
              <w:t>Medical Surgical Nursing</w:t>
            </w:r>
          </w:p>
        </w:tc>
        <w:tc>
          <w:tcPr>
            <w:tcW w:w="529" w:type="pct"/>
            <w:tcBorders>
              <w:top w:val="single" w:sz="12" w:space="0" w:color="auto"/>
              <w:bottom w:val="single" w:sz="12" w:space="0" w:color="auto"/>
            </w:tcBorders>
          </w:tcPr>
          <w:p w14:paraId="632ECF12" w14:textId="77777777" w:rsidR="005003D2" w:rsidRPr="007301B1" w:rsidRDefault="005003D2" w:rsidP="00B064C6">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5003D2" w:rsidRPr="00367D4B" w14:paraId="3180C92A" w14:textId="77777777" w:rsidTr="00B064C6">
        <w:trPr>
          <w:trHeight w:val="283"/>
        </w:trPr>
        <w:tc>
          <w:tcPr>
            <w:tcW w:w="4471" w:type="pct"/>
            <w:gridSpan w:val="2"/>
            <w:vMerge w:val="restart"/>
            <w:tcBorders>
              <w:top w:val="single" w:sz="12" w:space="0" w:color="auto"/>
              <w:left w:val="single" w:sz="12" w:space="0" w:color="auto"/>
            </w:tcBorders>
          </w:tcPr>
          <w:p w14:paraId="1EBAD6CD"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00CF2D06" w14:textId="77777777" w:rsidR="005003D2" w:rsidRPr="007301B1" w:rsidRDefault="005003D2" w:rsidP="00B064C6">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7079C333" w14:textId="77777777" w:rsidR="005003D2" w:rsidRPr="005003D2" w:rsidRDefault="005003D2" w:rsidP="005003D2">
            <w:pPr>
              <w:pStyle w:val="ListParagraph"/>
              <w:numPr>
                <w:ilvl w:val="0"/>
                <w:numId w:val="6"/>
              </w:numPr>
            </w:pPr>
            <w:r w:rsidRPr="005003D2">
              <w:t xml:space="preserve">Leads in organizational planning: Participates in strategic </w:t>
            </w:r>
            <w:proofErr w:type="gramStart"/>
            <w:r w:rsidRPr="005003D2">
              <w:t>planning:</w:t>
            </w:r>
            <w:proofErr w:type="gramEnd"/>
            <w:r w:rsidRPr="005003D2">
              <w:t xml:space="preserve"> leads SWOT and/or gap analyses. Identifies strategic directions. Establishes common vision and goals.</w:t>
            </w:r>
          </w:p>
          <w:p w14:paraId="0A425DD6" w14:textId="77777777" w:rsidR="005003D2" w:rsidRPr="005003D2" w:rsidRDefault="005003D2" w:rsidP="005003D2">
            <w:pPr>
              <w:pStyle w:val="ListParagraph"/>
              <w:numPr>
                <w:ilvl w:val="0"/>
                <w:numId w:val="6"/>
              </w:numPr>
            </w:pPr>
            <w:r w:rsidRPr="005003D2">
              <w:t>Leads in maintaining a safe practice environment that promotes accountability for care outcomes. Evaluates effect of legal and regulatory policies on nursing practice and healthcare outcomes. Supports evidence-based practice. Supports workplace safety by identifying and eliminating sexual harassment, workplace violence, and verbal or physical abuse. Promotes safety in reporting. Fosters strategies that promote a culture of civility across a variety of settings.</w:t>
            </w:r>
          </w:p>
          <w:p w14:paraId="2F169A35" w14:textId="79629F30" w:rsidR="005003D2" w:rsidRPr="005003D2" w:rsidRDefault="005003D2" w:rsidP="005003D2">
            <w:pPr>
              <w:pStyle w:val="ListParagraph"/>
              <w:numPr>
                <w:ilvl w:val="0"/>
                <w:numId w:val="6"/>
              </w:numPr>
            </w:pPr>
            <w:r w:rsidRPr="005003D2">
              <w:t xml:space="preserve">Leads and manages change: Applies system thinking, recognizing the impact of nursing decisions on other systems in the organization. Monitors clinical activities to identify risks. Applies change theory when leading quality improvement initiatives/projects and evaluating outcomes. </w:t>
            </w:r>
          </w:p>
          <w:p w14:paraId="1126B754" w14:textId="77777777" w:rsidR="005003D2" w:rsidRDefault="005003D2" w:rsidP="005003D2">
            <w:pPr>
              <w:pStyle w:val="ListParagraph"/>
              <w:numPr>
                <w:ilvl w:val="0"/>
                <w:numId w:val="6"/>
              </w:numPr>
            </w:pPr>
            <w:r w:rsidRPr="005003D2">
              <w:t xml:space="preserve">Leads people: Participates in workforce planning, such as recruitment and retention activities, hiring, onboarding, evaluating staff, and overseeing training. Confronts inappropriate behaviors and attitudes. Rewards and/or recognizes exemplary performance. Identifies staff with leadership potential and supports their professional development. Supports staff through challenging events. Resolves and manages conflict. Integrates divergent viewpoints. Serves as a mentor for others. </w:t>
            </w:r>
            <w:proofErr w:type="gramStart"/>
            <w:r w:rsidRPr="005003D2">
              <w:t>Models</w:t>
            </w:r>
            <w:proofErr w:type="gramEnd"/>
            <w:r w:rsidRPr="005003D2">
              <w:t xml:space="preserve"> interdisciplinary collaboration.  </w:t>
            </w:r>
          </w:p>
          <w:p w14:paraId="5D4B43C9" w14:textId="2A6D2279" w:rsidR="005003D2" w:rsidRPr="005003D2" w:rsidRDefault="005003D2" w:rsidP="005003D2">
            <w:pPr>
              <w:pStyle w:val="ListParagraph"/>
              <w:numPr>
                <w:ilvl w:val="0"/>
                <w:numId w:val="6"/>
              </w:numPr>
            </w:pPr>
            <w:r w:rsidRPr="00846266">
              <w:t xml:space="preserve">Leads </w:t>
            </w:r>
            <w:proofErr w:type="gramStart"/>
            <w:r w:rsidRPr="00846266">
              <w:t>self:</w:t>
            </w:r>
            <w:proofErr w:type="gramEnd"/>
            <w:r w:rsidRPr="00846266">
              <w:t xml:space="preserve"> demonstrates accountability for actions, seeks feedback, and responds effectively. Manages priorities effectively. Is open to new ideas or perspectives. Promotes self-care through work-life balance. Demonstrates responsibility, self-awareness, and/or self-motivation.</w:t>
            </w:r>
          </w:p>
          <w:p w14:paraId="26FEFBA6" w14:textId="77777777" w:rsidR="005003D2" w:rsidRPr="005003D2" w:rsidRDefault="005003D2" w:rsidP="005003D2">
            <w:pPr>
              <w:rPr>
                <w:rFonts w:asciiTheme="minorHAnsi" w:hAnsiTheme="minorHAnsi" w:cstheme="minorHAnsi"/>
                <w:i/>
                <w:color w:val="000000" w:themeColor="text1"/>
              </w:rPr>
            </w:pPr>
          </w:p>
        </w:tc>
        <w:tc>
          <w:tcPr>
            <w:tcW w:w="529" w:type="pct"/>
            <w:tcBorders>
              <w:top w:val="single" w:sz="12" w:space="0" w:color="auto"/>
            </w:tcBorders>
          </w:tcPr>
          <w:p w14:paraId="1F08D93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71F76E6E" w14:textId="77777777" w:rsidTr="00B064C6">
        <w:trPr>
          <w:trHeight w:val="283"/>
        </w:trPr>
        <w:tc>
          <w:tcPr>
            <w:tcW w:w="4471" w:type="pct"/>
            <w:gridSpan w:val="2"/>
            <w:vMerge/>
            <w:tcBorders>
              <w:left w:val="single" w:sz="12" w:space="0" w:color="auto"/>
            </w:tcBorders>
          </w:tcPr>
          <w:p w14:paraId="34B20D5D" w14:textId="77777777" w:rsidR="005003D2" w:rsidRPr="007301B1" w:rsidRDefault="005003D2" w:rsidP="00B064C6">
            <w:pPr>
              <w:rPr>
                <w:rFonts w:asciiTheme="minorHAnsi" w:hAnsiTheme="minorHAnsi" w:cstheme="minorHAnsi"/>
                <w:color w:val="000000" w:themeColor="text1"/>
              </w:rPr>
            </w:pPr>
          </w:p>
        </w:tc>
        <w:tc>
          <w:tcPr>
            <w:tcW w:w="529" w:type="pct"/>
          </w:tcPr>
          <w:p w14:paraId="2DB7745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7E029F97" w14:textId="77777777" w:rsidTr="00B064C6">
        <w:trPr>
          <w:trHeight w:val="283"/>
        </w:trPr>
        <w:tc>
          <w:tcPr>
            <w:tcW w:w="4471" w:type="pct"/>
            <w:gridSpan w:val="2"/>
            <w:vMerge/>
            <w:tcBorders>
              <w:left w:val="single" w:sz="12" w:space="0" w:color="auto"/>
            </w:tcBorders>
          </w:tcPr>
          <w:p w14:paraId="3C547054" w14:textId="77777777" w:rsidR="005003D2" w:rsidRPr="007301B1" w:rsidRDefault="005003D2" w:rsidP="00B064C6">
            <w:pPr>
              <w:rPr>
                <w:rFonts w:asciiTheme="minorHAnsi" w:hAnsiTheme="minorHAnsi" w:cstheme="minorHAnsi"/>
                <w:color w:val="000000" w:themeColor="text1"/>
              </w:rPr>
            </w:pPr>
          </w:p>
        </w:tc>
        <w:tc>
          <w:tcPr>
            <w:tcW w:w="529" w:type="pct"/>
          </w:tcPr>
          <w:p w14:paraId="0E661A1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0CD58ADF" w14:textId="77777777" w:rsidTr="00B064C6">
        <w:trPr>
          <w:trHeight w:val="283"/>
        </w:trPr>
        <w:tc>
          <w:tcPr>
            <w:tcW w:w="4471" w:type="pct"/>
            <w:gridSpan w:val="2"/>
            <w:vMerge/>
            <w:tcBorders>
              <w:left w:val="single" w:sz="12" w:space="0" w:color="auto"/>
            </w:tcBorders>
          </w:tcPr>
          <w:p w14:paraId="45B16482" w14:textId="77777777" w:rsidR="005003D2" w:rsidRPr="007301B1" w:rsidRDefault="005003D2" w:rsidP="00B064C6">
            <w:pPr>
              <w:rPr>
                <w:rFonts w:asciiTheme="minorHAnsi" w:hAnsiTheme="minorHAnsi" w:cstheme="minorHAnsi"/>
                <w:color w:val="000000" w:themeColor="text1"/>
              </w:rPr>
            </w:pPr>
          </w:p>
        </w:tc>
        <w:tc>
          <w:tcPr>
            <w:tcW w:w="529" w:type="pct"/>
          </w:tcPr>
          <w:p w14:paraId="4169A46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324903B3" w14:textId="77777777" w:rsidTr="00B064C6">
        <w:trPr>
          <w:trHeight w:val="283"/>
        </w:trPr>
        <w:tc>
          <w:tcPr>
            <w:tcW w:w="4471" w:type="pct"/>
            <w:gridSpan w:val="2"/>
            <w:vMerge/>
            <w:tcBorders>
              <w:left w:val="single" w:sz="12" w:space="0" w:color="auto"/>
            </w:tcBorders>
          </w:tcPr>
          <w:p w14:paraId="773D32FF" w14:textId="77777777" w:rsidR="005003D2" w:rsidRPr="007301B1" w:rsidRDefault="005003D2" w:rsidP="00B064C6">
            <w:pPr>
              <w:rPr>
                <w:rFonts w:asciiTheme="minorHAnsi" w:hAnsiTheme="minorHAnsi" w:cstheme="minorHAnsi"/>
                <w:color w:val="000000" w:themeColor="text1"/>
              </w:rPr>
            </w:pPr>
          </w:p>
        </w:tc>
        <w:tc>
          <w:tcPr>
            <w:tcW w:w="529" w:type="pct"/>
          </w:tcPr>
          <w:p w14:paraId="01DA645D"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9EDE1DD" w14:textId="77777777" w:rsidTr="00B064C6">
        <w:trPr>
          <w:trHeight w:val="283"/>
        </w:trPr>
        <w:tc>
          <w:tcPr>
            <w:tcW w:w="4471" w:type="pct"/>
            <w:gridSpan w:val="2"/>
            <w:vMerge/>
            <w:tcBorders>
              <w:left w:val="single" w:sz="12" w:space="0" w:color="auto"/>
              <w:bottom w:val="single" w:sz="12" w:space="0" w:color="auto"/>
            </w:tcBorders>
          </w:tcPr>
          <w:p w14:paraId="361FC18C"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7B50E854"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1E9CF6A9" w14:textId="77777777" w:rsidTr="00B064C6">
        <w:trPr>
          <w:trHeight w:val="283"/>
        </w:trPr>
        <w:tc>
          <w:tcPr>
            <w:tcW w:w="4471" w:type="pct"/>
            <w:gridSpan w:val="2"/>
            <w:vMerge w:val="restart"/>
            <w:tcBorders>
              <w:top w:val="single" w:sz="12" w:space="0" w:color="auto"/>
              <w:left w:val="single" w:sz="12" w:space="0" w:color="auto"/>
            </w:tcBorders>
          </w:tcPr>
          <w:p w14:paraId="65FEC528"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#2: </w:t>
            </w:r>
          </w:p>
          <w:p w14:paraId="79DE829E" w14:textId="77777777" w:rsidR="005003D2" w:rsidRPr="007301B1" w:rsidRDefault="005003D2" w:rsidP="00B064C6">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Advocacy: </w:t>
            </w:r>
          </w:p>
          <w:p w14:paraId="4197A359" w14:textId="77777777" w:rsidR="005003D2" w:rsidRPr="005003D2" w:rsidRDefault="005003D2" w:rsidP="005003D2">
            <w:pPr>
              <w:pStyle w:val="ListParagraph"/>
              <w:numPr>
                <w:ilvl w:val="0"/>
                <w:numId w:val="7"/>
              </w:numPr>
            </w:pPr>
            <w:r w:rsidRPr="005003D2">
              <w:t xml:space="preserve">Advocates for policies and practices that advance diversity, equity, inclusion, and social justice and establishes indicators of progress toward cultural competency. Defines cultural competency and permeates principles throughout the organization. </w:t>
            </w:r>
          </w:p>
          <w:p w14:paraId="71625689" w14:textId="77777777" w:rsidR="005003D2" w:rsidRPr="005003D2" w:rsidRDefault="005003D2" w:rsidP="005003D2">
            <w:pPr>
              <w:pStyle w:val="ListParagraph"/>
              <w:numPr>
                <w:ilvl w:val="0"/>
                <w:numId w:val="7"/>
              </w:numPr>
            </w:pPr>
            <w:r w:rsidRPr="005003D2">
              <w:t xml:space="preserve">Advocates for nursing’s professional responsibility for ensuring optimal care outcomes. Promotes the use of documented best practices. Promotes nursing input into organizational decisions such as committee meetings, surveys, and others. </w:t>
            </w:r>
          </w:p>
          <w:p w14:paraId="649EB15D" w14:textId="77777777" w:rsidR="005003D2" w:rsidRPr="005003D2" w:rsidRDefault="005003D2" w:rsidP="005003D2">
            <w:pPr>
              <w:pStyle w:val="ListParagraph"/>
              <w:numPr>
                <w:ilvl w:val="0"/>
                <w:numId w:val="7"/>
              </w:numPr>
            </w:pPr>
            <w:r w:rsidRPr="005003D2">
              <w:t xml:space="preserve">Advocates for safe staffing ratios. Includes meeting the care needs of the patients, the quality of care provided, and protecting patient rights.  </w:t>
            </w:r>
          </w:p>
          <w:p w14:paraId="370736B2" w14:textId="77777777" w:rsidR="005003D2" w:rsidRPr="005003D2" w:rsidRDefault="005003D2" w:rsidP="005003D2">
            <w:pPr>
              <w:pStyle w:val="ListParagraph"/>
              <w:numPr>
                <w:ilvl w:val="0"/>
                <w:numId w:val="7"/>
              </w:numPr>
            </w:pPr>
            <w:r w:rsidRPr="005003D2">
              <w:t xml:space="preserve">Advocates for the nursing profession and professional certifications or memberships.  </w:t>
            </w:r>
          </w:p>
          <w:p w14:paraId="6845E799" w14:textId="2ACA1272" w:rsidR="005003D2" w:rsidRPr="005003D2" w:rsidRDefault="005003D2" w:rsidP="005003D2">
            <w:pPr>
              <w:pStyle w:val="ListParagraph"/>
              <w:numPr>
                <w:ilvl w:val="0"/>
                <w:numId w:val="7"/>
              </w:numPr>
              <w:rPr>
                <w:rFonts w:asciiTheme="minorHAnsi" w:hAnsiTheme="minorHAnsi" w:cstheme="minorHAnsi"/>
                <w:i/>
                <w:color w:val="000000" w:themeColor="text1"/>
              </w:rPr>
            </w:pPr>
            <w:r w:rsidRPr="005003D2">
              <w:lastRenderedPageBreak/>
              <w:t>Advocates for environments that support self-care, personal health, and well-being.</w:t>
            </w:r>
          </w:p>
        </w:tc>
        <w:tc>
          <w:tcPr>
            <w:tcW w:w="529" w:type="pct"/>
            <w:tcBorders>
              <w:top w:val="single" w:sz="12" w:space="0" w:color="auto"/>
            </w:tcBorders>
          </w:tcPr>
          <w:p w14:paraId="5CD2D0B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5003D2" w:rsidRPr="00367D4B" w14:paraId="47754DF2" w14:textId="77777777" w:rsidTr="00B064C6">
        <w:trPr>
          <w:trHeight w:val="283"/>
        </w:trPr>
        <w:tc>
          <w:tcPr>
            <w:tcW w:w="4471" w:type="pct"/>
            <w:gridSpan w:val="2"/>
            <w:vMerge/>
            <w:tcBorders>
              <w:left w:val="single" w:sz="12" w:space="0" w:color="auto"/>
            </w:tcBorders>
          </w:tcPr>
          <w:p w14:paraId="06AF7B81" w14:textId="77777777" w:rsidR="005003D2" w:rsidRPr="007301B1" w:rsidRDefault="005003D2" w:rsidP="00B064C6">
            <w:pPr>
              <w:rPr>
                <w:rFonts w:asciiTheme="minorHAnsi" w:hAnsiTheme="minorHAnsi" w:cstheme="minorHAnsi"/>
                <w:color w:val="000000" w:themeColor="text1"/>
              </w:rPr>
            </w:pPr>
          </w:p>
        </w:tc>
        <w:tc>
          <w:tcPr>
            <w:tcW w:w="529" w:type="pct"/>
          </w:tcPr>
          <w:p w14:paraId="1521A9A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73050945" w14:textId="77777777" w:rsidTr="00B064C6">
        <w:trPr>
          <w:trHeight w:val="283"/>
        </w:trPr>
        <w:tc>
          <w:tcPr>
            <w:tcW w:w="4471" w:type="pct"/>
            <w:gridSpan w:val="2"/>
            <w:vMerge/>
            <w:tcBorders>
              <w:left w:val="single" w:sz="12" w:space="0" w:color="auto"/>
            </w:tcBorders>
          </w:tcPr>
          <w:p w14:paraId="7A3C0930" w14:textId="77777777" w:rsidR="005003D2" w:rsidRPr="007301B1" w:rsidRDefault="005003D2" w:rsidP="00B064C6">
            <w:pPr>
              <w:rPr>
                <w:rFonts w:asciiTheme="minorHAnsi" w:hAnsiTheme="minorHAnsi" w:cstheme="minorHAnsi"/>
                <w:color w:val="000000" w:themeColor="text1"/>
              </w:rPr>
            </w:pPr>
          </w:p>
        </w:tc>
        <w:tc>
          <w:tcPr>
            <w:tcW w:w="529" w:type="pct"/>
          </w:tcPr>
          <w:p w14:paraId="6C39733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61290D94" w14:textId="77777777" w:rsidTr="00B064C6">
        <w:trPr>
          <w:trHeight w:val="283"/>
        </w:trPr>
        <w:tc>
          <w:tcPr>
            <w:tcW w:w="4471" w:type="pct"/>
            <w:gridSpan w:val="2"/>
            <w:vMerge/>
            <w:tcBorders>
              <w:left w:val="single" w:sz="12" w:space="0" w:color="auto"/>
            </w:tcBorders>
          </w:tcPr>
          <w:p w14:paraId="2341A09E" w14:textId="77777777" w:rsidR="005003D2" w:rsidRPr="007301B1" w:rsidRDefault="005003D2" w:rsidP="00B064C6">
            <w:pPr>
              <w:rPr>
                <w:rFonts w:asciiTheme="minorHAnsi" w:hAnsiTheme="minorHAnsi" w:cstheme="minorHAnsi"/>
                <w:color w:val="000000" w:themeColor="text1"/>
              </w:rPr>
            </w:pPr>
          </w:p>
        </w:tc>
        <w:tc>
          <w:tcPr>
            <w:tcW w:w="529" w:type="pct"/>
          </w:tcPr>
          <w:p w14:paraId="27BB8D5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98E4CD3" w14:textId="77777777" w:rsidTr="00B064C6">
        <w:trPr>
          <w:trHeight w:val="283"/>
        </w:trPr>
        <w:tc>
          <w:tcPr>
            <w:tcW w:w="4471" w:type="pct"/>
            <w:gridSpan w:val="2"/>
            <w:vMerge/>
            <w:tcBorders>
              <w:left w:val="single" w:sz="12" w:space="0" w:color="auto"/>
            </w:tcBorders>
          </w:tcPr>
          <w:p w14:paraId="7EFAC698" w14:textId="77777777" w:rsidR="005003D2" w:rsidRPr="007301B1" w:rsidRDefault="005003D2" w:rsidP="00B064C6">
            <w:pPr>
              <w:rPr>
                <w:rFonts w:asciiTheme="minorHAnsi" w:hAnsiTheme="minorHAnsi" w:cstheme="minorHAnsi"/>
                <w:color w:val="000000" w:themeColor="text1"/>
              </w:rPr>
            </w:pPr>
          </w:p>
        </w:tc>
        <w:tc>
          <w:tcPr>
            <w:tcW w:w="529" w:type="pct"/>
          </w:tcPr>
          <w:p w14:paraId="75A1C1A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3876AE8" w14:textId="77777777" w:rsidTr="00B064C6">
        <w:trPr>
          <w:trHeight w:val="283"/>
        </w:trPr>
        <w:tc>
          <w:tcPr>
            <w:tcW w:w="4471" w:type="pct"/>
            <w:gridSpan w:val="2"/>
            <w:vMerge/>
            <w:tcBorders>
              <w:left w:val="single" w:sz="12" w:space="0" w:color="auto"/>
              <w:bottom w:val="single" w:sz="12" w:space="0" w:color="auto"/>
            </w:tcBorders>
          </w:tcPr>
          <w:p w14:paraId="432626ED"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9B017A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2A72E8E7" w14:textId="77777777" w:rsidTr="00B064C6">
        <w:trPr>
          <w:trHeight w:val="293"/>
        </w:trPr>
        <w:tc>
          <w:tcPr>
            <w:tcW w:w="4471" w:type="pct"/>
            <w:gridSpan w:val="2"/>
            <w:vMerge w:val="restart"/>
            <w:tcBorders>
              <w:top w:val="single" w:sz="12" w:space="0" w:color="auto"/>
              <w:left w:val="single" w:sz="12" w:space="0" w:color="auto"/>
            </w:tcBorders>
          </w:tcPr>
          <w:p w14:paraId="5D1D23F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Criterion #3:</w:t>
            </w:r>
          </w:p>
          <w:p w14:paraId="41F8B057" w14:textId="77777777" w:rsidR="005003D2" w:rsidRPr="0085767A" w:rsidRDefault="005003D2" w:rsidP="00B064C6">
            <w:pPr>
              <w:rPr>
                <w:rFonts w:asciiTheme="minorHAnsi" w:hAnsiTheme="minorHAnsi" w:cstheme="minorHAnsi"/>
                <w:b/>
                <w:bCs/>
                <w:i/>
                <w:color w:val="000000" w:themeColor="text1"/>
              </w:rPr>
            </w:pPr>
            <w:r w:rsidRPr="0085767A">
              <w:rPr>
                <w:rFonts w:asciiTheme="minorHAnsi" w:hAnsiTheme="minorHAnsi" w:cstheme="minorHAnsi"/>
                <w:b/>
                <w:bCs/>
                <w:i/>
                <w:color w:val="000000" w:themeColor="text1"/>
              </w:rPr>
              <w:t>Communication and Collaboration:</w:t>
            </w:r>
          </w:p>
          <w:p w14:paraId="44E68A4A" w14:textId="77777777" w:rsidR="005003D2" w:rsidRPr="005003D2" w:rsidRDefault="005003D2" w:rsidP="005003D2">
            <w:pPr>
              <w:pStyle w:val="ListParagraph"/>
              <w:numPr>
                <w:ilvl w:val="0"/>
                <w:numId w:val="8"/>
              </w:numPr>
            </w:pPr>
            <w:r w:rsidRPr="005003D2">
              <w:t xml:space="preserve">Facilitates communication that promotes a participatory approach. Engages staff and others in decision-making; promotes decisions that are patient-centered, provides an environment conducive to opinion-sharing. Facilitates dispute resolution between nurses and other members of the healthcare team. </w:t>
            </w:r>
          </w:p>
          <w:p w14:paraId="5B541BF0" w14:textId="77777777" w:rsidR="005003D2" w:rsidRPr="005003D2" w:rsidRDefault="005003D2" w:rsidP="005003D2">
            <w:pPr>
              <w:pStyle w:val="ListParagraph"/>
              <w:numPr>
                <w:ilvl w:val="0"/>
                <w:numId w:val="8"/>
              </w:numPr>
            </w:pPr>
            <w:r w:rsidRPr="005003D2">
              <w:t xml:space="preserve">Builds strong teams. Builds and manages trusting, collaborative relationships with staff, peers, other disciplines, ancillary services, clinicians, vendors, community leaders, legislators, and/or nursing educational programs. </w:t>
            </w:r>
          </w:p>
          <w:p w14:paraId="44C0A4F9" w14:textId="77777777" w:rsidR="005003D2" w:rsidRPr="005003D2" w:rsidRDefault="005003D2" w:rsidP="005003D2">
            <w:pPr>
              <w:pStyle w:val="ListParagraph"/>
              <w:numPr>
                <w:ilvl w:val="0"/>
                <w:numId w:val="8"/>
              </w:numPr>
            </w:pPr>
            <w:r w:rsidRPr="005003D2">
              <w:t xml:space="preserve">Community collaboration: Represents the organization in the community. Provides consultation to the community and business leaders about nursing and healthcare. Is a board member for community or professional organization. </w:t>
            </w:r>
          </w:p>
          <w:p w14:paraId="2D85B5AE" w14:textId="77777777" w:rsidR="005003D2" w:rsidRPr="005003D2" w:rsidRDefault="005003D2" w:rsidP="005003D2">
            <w:pPr>
              <w:pStyle w:val="ListParagraph"/>
              <w:numPr>
                <w:ilvl w:val="0"/>
                <w:numId w:val="8"/>
              </w:numPr>
            </w:pPr>
            <w:r w:rsidRPr="005003D2">
              <w:t>Interprofessional collaboration to develop patient care protocols, policy and procedures, and other patient care needs. Competence in conflict management</w:t>
            </w:r>
          </w:p>
          <w:p w14:paraId="7C91C0A2" w14:textId="7D97AA26" w:rsidR="005003D2" w:rsidRPr="005003D2" w:rsidRDefault="005003D2" w:rsidP="005003D2">
            <w:pPr>
              <w:pStyle w:val="ListParagraph"/>
              <w:numPr>
                <w:ilvl w:val="0"/>
                <w:numId w:val="8"/>
              </w:numPr>
              <w:rPr>
                <w:rFonts w:asciiTheme="minorHAnsi" w:hAnsiTheme="minorHAnsi" w:cstheme="minorHAnsi"/>
                <w:i/>
                <w:color w:val="000000" w:themeColor="text1"/>
              </w:rPr>
            </w:pPr>
            <w:r w:rsidRPr="005003D2">
              <w:t>Academic relationships: Collaborates with schools of nursing to provide safe learning environments for students and patients, coordinating resources to maintain quality care. Evaluate nursing program involvement.</w:t>
            </w:r>
          </w:p>
        </w:tc>
        <w:tc>
          <w:tcPr>
            <w:tcW w:w="529" w:type="pct"/>
            <w:tcBorders>
              <w:top w:val="single" w:sz="12" w:space="0" w:color="auto"/>
            </w:tcBorders>
          </w:tcPr>
          <w:p w14:paraId="7E980E8B"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666F8E1E" w14:textId="77777777" w:rsidTr="00B064C6">
        <w:trPr>
          <w:trHeight w:val="293"/>
        </w:trPr>
        <w:tc>
          <w:tcPr>
            <w:tcW w:w="4471" w:type="pct"/>
            <w:gridSpan w:val="2"/>
            <w:vMerge/>
            <w:tcBorders>
              <w:left w:val="single" w:sz="12" w:space="0" w:color="auto"/>
            </w:tcBorders>
          </w:tcPr>
          <w:p w14:paraId="155DA9E2" w14:textId="77777777" w:rsidR="005003D2" w:rsidRPr="007301B1" w:rsidRDefault="005003D2" w:rsidP="00B064C6">
            <w:pPr>
              <w:rPr>
                <w:rFonts w:asciiTheme="minorHAnsi" w:hAnsiTheme="minorHAnsi" w:cstheme="minorHAnsi"/>
                <w:color w:val="000000" w:themeColor="text1"/>
              </w:rPr>
            </w:pPr>
          </w:p>
        </w:tc>
        <w:tc>
          <w:tcPr>
            <w:tcW w:w="529" w:type="pct"/>
          </w:tcPr>
          <w:p w14:paraId="454AECE9"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0130A2EE" w14:textId="77777777" w:rsidTr="00B064C6">
        <w:trPr>
          <w:trHeight w:val="293"/>
        </w:trPr>
        <w:tc>
          <w:tcPr>
            <w:tcW w:w="4471" w:type="pct"/>
            <w:gridSpan w:val="2"/>
            <w:vMerge/>
            <w:tcBorders>
              <w:left w:val="single" w:sz="12" w:space="0" w:color="auto"/>
            </w:tcBorders>
          </w:tcPr>
          <w:p w14:paraId="60AC0F2E" w14:textId="77777777" w:rsidR="005003D2" w:rsidRPr="007301B1" w:rsidRDefault="005003D2" w:rsidP="00B064C6">
            <w:pPr>
              <w:rPr>
                <w:rFonts w:asciiTheme="minorHAnsi" w:hAnsiTheme="minorHAnsi" w:cstheme="minorHAnsi"/>
                <w:color w:val="000000" w:themeColor="text1"/>
              </w:rPr>
            </w:pPr>
          </w:p>
        </w:tc>
        <w:tc>
          <w:tcPr>
            <w:tcW w:w="529" w:type="pct"/>
          </w:tcPr>
          <w:p w14:paraId="43CF425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5647FBEE" w14:textId="77777777" w:rsidTr="00B064C6">
        <w:trPr>
          <w:trHeight w:val="293"/>
        </w:trPr>
        <w:tc>
          <w:tcPr>
            <w:tcW w:w="4471" w:type="pct"/>
            <w:gridSpan w:val="2"/>
            <w:vMerge/>
            <w:tcBorders>
              <w:left w:val="single" w:sz="12" w:space="0" w:color="auto"/>
            </w:tcBorders>
          </w:tcPr>
          <w:p w14:paraId="41E73517" w14:textId="77777777" w:rsidR="005003D2" w:rsidRPr="007301B1" w:rsidRDefault="005003D2" w:rsidP="00B064C6">
            <w:pPr>
              <w:rPr>
                <w:rFonts w:asciiTheme="minorHAnsi" w:hAnsiTheme="minorHAnsi" w:cstheme="minorHAnsi"/>
                <w:color w:val="000000" w:themeColor="text1"/>
              </w:rPr>
            </w:pPr>
          </w:p>
        </w:tc>
        <w:tc>
          <w:tcPr>
            <w:tcW w:w="529" w:type="pct"/>
          </w:tcPr>
          <w:p w14:paraId="5DEC88C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C0CFEC5" w14:textId="77777777" w:rsidTr="00B064C6">
        <w:trPr>
          <w:trHeight w:val="293"/>
        </w:trPr>
        <w:tc>
          <w:tcPr>
            <w:tcW w:w="4471" w:type="pct"/>
            <w:gridSpan w:val="2"/>
            <w:vMerge/>
            <w:tcBorders>
              <w:left w:val="single" w:sz="12" w:space="0" w:color="auto"/>
            </w:tcBorders>
          </w:tcPr>
          <w:p w14:paraId="2298B7CC" w14:textId="77777777" w:rsidR="005003D2" w:rsidRPr="007301B1" w:rsidRDefault="005003D2" w:rsidP="00B064C6">
            <w:pPr>
              <w:rPr>
                <w:rFonts w:asciiTheme="minorHAnsi" w:hAnsiTheme="minorHAnsi" w:cstheme="minorHAnsi"/>
                <w:color w:val="000000" w:themeColor="text1"/>
              </w:rPr>
            </w:pPr>
          </w:p>
        </w:tc>
        <w:tc>
          <w:tcPr>
            <w:tcW w:w="529" w:type="pct"/>
          </w:tcPr>
          <w:p w14:paraId="57CFDAE2"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BB42DC0" w14:textId="77777777" w:rsidTr="00B064C6">
        <w:trPr>
          <w:trHeight w:val="293"/>
        </w:trPr>
        <w:tc>
          <w:tcPr>
            <w:tcW w:w="4471" w:type="pct"/>
            <w:gridSpan w:val="2"/>
            <w:vMerge/>
            <w:tcBorders>
              <w:left w:val="single" w:sz="12" w:space="0" w:color="auto"/>
              <w:bottom w:val="single" w:sz="12" w:space="0" w:color="auto"/>
            </w:tcBorders>
          </w:tcPr>
          <w:p w14:paraId="7996B044"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4F525B4"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66E47595" w14:textId="77777777" w:rsidTr="00B064C6">
        <w:trPr>
          <w:trHeight w:val="293"/>
        </w:trPr>
        <w:tc>
          <w:tcPr>
            <w:tcW w:w="4471" w:type="pct"/>
            <w:gridSpan w:val="2"/>
            <w:vMerge w:val="restart"/>
            <w:tcBorders>
              <w:top w:val="single" w:sz="12" w:space="0" w:color="auto"/>
              <w:left w:val="single" w:sz="12" w:space="0" w:color="auto"/>
            </w:tcBorders>
          </w:tcPr>
          <w:p w14:paraId="7A4C03E6"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13E9700" w14:textId="77777777" w:rsidR="005003D2" w:rsidRPr="007301B1" w:rsidRDefault="005003D2" w:rsidP="00B064C6">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18466740" w14:textId="51C6FE09" w:rsidR="005003D2" w:rsidRPr="005003D2" w:rsidRDefault="005003D2" w:rsidP="005003D2">
            <w:pPr>
              <w:pStyle w:val="ListParagraph"/>
              <w:numPr>
                <w:ilvl w:val="0"/>
                <w:numId w:val="9"/>
              </w:numPr>
            </w:pPr>
            <w:r w:rsidRPr="005003D2">
              <w:t xml:space="preserve">Maintains clinical practice knowledge through certification and/or continuing education. </w:t>
            </w:r>
          </w:p>
          <w:p w14:paraId="5FF3B92C" w14:textId="77777777" w:rsidR="005003D2" w:rsidRPr="005003D2" w:rsidRDefault="005003D2" w:rsidP="005003D2">
            <w:pPr>
              <w:pStyle w:val="ListParagraph"/>
              <w:numPr>
                <w:ilvl w:val="0"/>
                <w:numId w:val="9"/>
              </w:numPr>
            </w:pPr>
            <w:r w:rsidRPr="005003D2">
              <w:t>Creates a culture of ethical standards for self and others.</w:t>
            </w:r>
          </w:p>
          <w:p w14:paraId="2413AC4C" w14:textId="77777777" w:rsidR="005003D2" w:rsidRPr="005003D2" w:rsidRDefault="005003D2" w:rsidP="005003D2">
            <w:pPr>
              <w:pStyle w:val="ListParagraph"/>
              <w:numPr>
                <w:ilvl w:val="0"/>
                <w:numId w:val="9"/>
              </w:numPr>
            </w:pPr>
            <w:r w:rsidRPr="005003D2">
              <w:t xml:space="preserve">Applies an ethical framework to analyze current policies and practices. </w:t>
            </w:r>
          </w:p>
          <w:p w14:paraId="21C594E3" w14:textId="77777777" w:rsidR="005003D2" w:rsidRPr="005003D2" w:rsidRDefault="005003D2" w:rsidP="005003D2">
            <w:pPr>
              <w:pStyle w:val="ListParagraph"/>
              <w:numPr>
                <w:ilvl w:val="0"/>
                <w:numId w:val="9"/>
              </w:numPr>
            </w:pPr>
            <w:r w:rsidRPr="005003D2">
              <w:t>Works to resolve ethical dilemmas. Suggests solutions when unethical behaviors are observed.</w:t>
            </w:r>
          </w:p>
          <w:p w14:paraId="6933ABFF" w14:textId="33ED8190" w:rsidR="005003D2" w:rsidRPr="005003D2" w:rsidRDefault="005003D2" w:rsidP="005003D2">
            <w:pPr>
              <w:pStyle w:val="ListParagraph"/>
              <w:numPr>
                <w:ilvl w:val="0"/>
                <w:numId w:val="9"/>
              </w:numPr>
              <w:rPr>
                <w:rFonts w:asciiTheme="minorHAnsi" w:hAnsiTheme="minorHAnsi" w:cstheme="minorHAnsi"/>
                <w:color w:val="000000" w:themeColor="text1"/>
              </w:rPr>
            </w:pPr>
            <w:r w:rsidRPr="005003D2">
              <w:t>Demonstrate empathy and concern for others while ensuring organizational goals and objectives are being met.</w:t>
            </w:r>
          </w:p>
        </w:tc>
        <w:tc>
          <w:tcPr>
            <w:tcW w:w="529" w:type="pct"/>
            <w:tcBorders>
              <w:top w:val="single" w:sz="12" w:space="0" w:color="auto"/>
            </w:tcBorders>
          </w:tcPr>
          <w:p w14:paraId="7E5A3D09"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4B4DD6FA" w14:textId="77777777" w:rsidTr="00B064C6">
        <w:trPr>
          <w:trHeight w:val="293"/>
        </w:trPr>
        <w:tc>
          <w:tcPr>
            <w:tcW w:w="4471" w:type="pct"/>
            <w:gridSpan w:val="2"/>
            <w:vMerge/>
            <w:tcBorders>
              <w:left w:val="single" w:sz="12" w:space="0" w:color="auto"/>
            </w:tcBorders>
          </w:tcPr>
          <w:p w14:paraId="657FC3F2" w14:textId="77777777" w:rsidR="005003D2" w:rsidRPr="007301B1" w:rsidRDefault="005003D2" w:rsidP="00B064C6">
            <w:pPr>
              <w:rPr>
                <w:rFonts w:asciiTheme="minorHAnsi" w:hAnsiTheme="minorHAnsi" w:cstheme="minorHAnsi"/>
                <w:color w:val="000000" w:themeColor="text1"/>
              </w:rPr>
            </w:pPr>
          </w:p>
        </w:tc>
        <w:tc>
          <w:tcPr>
            <w:tcW w:w="529" w:type="pct"/>
          </w:tcPr>
          <w:p w14:paraId="718D0D8D"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1BBEA84C" w14:textId="77777777" w:rsidTr="00B064C6">
        <w:trPr>
          <w:trHeight w:val="293"/>
        </w:trPr>
        <w:tc>
          <w:tcPr>
            <w:tcW w:w="4471" w:type="pct"/>
            <w:gridSpan w:val="2"/>
            <w:vMerge/>
            <w:tcBorders>
              <w:left w:val="single" w:sz="12" w:space="0" w:color="auto"/>
            </w:tcBorders>
          </w:tcPr>
          <w:p w14:paraId="043D1F4C" w14:textId="77777777" w:rsidR="005003D2" w:rsidRPr="007301B1" w:rsidRDefault="005003D2" w:rsidP="00B064C6">
            <w:pPr>
              <w:rPr>
                <w:rFonts w:asciiTheme="minorHAnsi" w:hAnsiTheme="minorHAnsi" w:cstheme="minorHAnsi"/>
                <w:color w:val="000000" w:themeColor="text1"/>
              </w:rPr>
            </w:pPr>
          </w:p>
        </w:tc>
        <w:tc>
          <w:tcPr>
            <w:tcW w:w="529" w:type="pct"/>
          </w:tcPr>
          <w:p w14:paraId="37E65E5B"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4932A8C4" w14:textId="77777777" w:rsidTr="00B064C6">
        <w:trPr>
          <w:trHeight w:val="293"/>
        </w:trPr>
        <w:tc>
          <w:tcPr>
            <w:tcW w:w="4471" w:type="pct"/>
            <w:gridSpan w:val="2"/>
            <w:vMerge/>
            <w:tcBorders>
              <w:left w:val="single" w:sz="12" w:space="0" w:color="auto"/>
            </w:tcBorders>
          </w:tcPr>
          <w:p w14:paraId="7C4B19E9" w14:textId="77777777" w:rsidR="005003D2" w:rsidRPr="007301B1" w:rsidRDefault="005003D2" w:rsidP="00B064C6">
            <w:pPr>
              <w:rPr>
                <w:rFonts w:asciiTheme="minorHAnsi" w:hAnsiTheme="minorHAnsi" w:cstheme="minorHAnsi"/>
                <w:color w:val="000000" w:themeColor="text1"/>
              </w:rPr>
            </w:pPr>
          </w:p>
        </w:tc>
        <w:tc>
          <w:tcPr>
            <w:tcW w:w="529" w:type="pct"/>
          </w:tcPr>
          <w:p w14:paraId="682E099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06C2C08" w14:textId="77777777" w:rsidTr="00B064C6">
        <w:trPr>
          <w:trHeight w:val="293"/>
        </w:trPr>
        <w:tc>
          <w:tcPr>
            <w:tcW w:w="4471" w:type="pct"/>
            <w:gridSpan w:val="2"/>
            <w:vMerge/>
            <w:tcBorders>
              <w:left w:val="single" w:sz="12" w:space="0" w:color="auto"/>
            </w:tcBorders>
          </w:tcPr>
          <w:p w14:paraId="378148E9" w14:textId="77777777" w:rsidR="005003D2" w:rsidRPr="007301B1" w:rsidRDefault="005003D2" w:rsidP="00B064C6">
            <w:pPr>
              <w:rPr>
                <w:rFonts w:asciiTheme="minorHAnsi" w:hAnsiTheme="minorHAnsi" w:cstheme="minorHAnsi"/>
                <w:color w:val="000000" w:themeColor="text1"/>
              </w:rPr>
            </w:pPr>
          </w:p>
        </w:tc>
        <w:tc>
          <w:tcPr>
            <w:tcW w:w="529" w:type="pct"/>
          </w:tcPr>
          <w:p w14:paraId="75D6E71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5E34B15D" w14:textId="77777777" w:rsidTr="00B064C6">
        <w:trPr>
          <w:trHeight w:val="293"/>
        </w:trPr>
        <w:tc>
          <w:tcPr>
            <w:tcW w:w="4471" w:type="pct"/>
            <w:gridSpan w:val="2"/>
            <w:vMerge/>
            <w:tcBorders>
              <w:left w:val="single" w:sz="12" w:space="0" w:color="auto"/>
              <w:bottom w:val="single" w:sz="12" w:space="0" w:color="auto"/>
            </w:tcBorders>
          </w:tcPr>
          <w:p w14:paraId="60E1FE1B"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58DE2B6C"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3B72F541" w14:textId="77777777" w:rsidTr="00B064C6">
        <w:trPr>
          <w:trHeight w:val="293"/>
        </w:trPr>
        <w:tc>
          <w:tcPr>
            <w:tcW w:w="4471" w:type="pct"/>
            <w:gridSpan w:val="2"/>
            <w:vMerge w:val="restart"/>
            <w:tcBorders>
              <w:top w:val="single" w:sz="12" w:space="0" w:color="auto"/>
              <w:left w:val="single" w:sz="12" w:space="0" w:color="auto"/>
            </w:tcBorders>
          </w:tcPr>
          <w:p w14:paraId="2685228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#5: </w:t>
            </w:r>
          </w:p>
          <w:p w14:paraId="5C8AD53C" w14:textId="77777777" w:rsidR="005003D2" w:rsidRPr="007301B1" w:rsidRDefault="005003D2" w:rsidP="00B064C6">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5523351D" w14:textId="77777777" w:rsidR="005003D2" w:rsidRPr="007301B1" w:rsidRDefault="005003D2" w:rsidP="00B064C6">
            <w:pPr>
              <w:ind w:left="360"/>
              <w:rPr>
                <w:rFonts w:asciiTheme="minorHAnsi" w:hAnsiTheme="minorHAnsi" w:cstheme="minorHAnsi"/>
                <w:i/>
                <w:color w:val="000000" w:themeColor="text1"/>
              </w:rPr>
            </w:pPr>
            <w:r w:rsidRPr="007301B1">
              <w:rPr>
                <w:rFonts w:asciiTheme="minorHAnsi" w:hAnsiTheme="minorHAnsi" w:cstheme="minorHAnsi"/>
                <w:i/>
                <w:color w:val="000000" w:themeColor="text1"/>
              </w:rPr>
              <w:t>Strives for excellence in their nursing practice through:</w:t>
            </w:r>
          </w:p>
          <w:p w14:paraId="1A10212F" w14:textId="3539330D" w:rsidR="005003D2" w:rsidRPr="005003D2" w:rsidRDefault="005003D2" w:rsidP="005003D2">
            <w:pPr>
              <w:pStyle w:val="ListParagraph"/>
              <w:numPr>
                <w:ilvl w:val="0"/>
                <w:numId w:val="11"/>
              </w:numPr>
            </w:pPr>
            <w:r w:rsidRPr="005003D2">
              <w:t>Maintains knowledge of current nursing practice and roles and functions of patient care team members. Supports development opportunities for professional and interprofessional activities.</w:t>
            </w:r>
          </w:p>
          <w:p w14:paraId="77D5D519" w14:textId="77777777" w:rsidR="005003D2" w:rsidRPr="005003D2" w:rsidRDefault="005003D2" w:rsidP="005003D2">
            <w:pPr>
              <w:pStyle w:val="ListParagraph"/>
              <w:numPr>
                <w:ilvl w:val="0"/>
                <w:numId w:val="11"/>
              </w:numPr>
            </w:pPr>
            <w:r w:rsidRPr="005003D2">
              <w:t>Promotes patient care standards as indicated through regulatory and legal guidelines and professional nursing literature. Participates in legislative process concerning health care.</w:t>
            </w:r>
          </w:p>
          <w:p w14:paraId="615D15CB" w14:textId="77777777" w:rsidR="005003D2" w:rsidRPr="005003D2" w:rsidRDefault="005003D2" w:rsidP="005003D2">
            <w:pPr>
              <w:pStyle w:val="ListParagraph"/>
              <w:numPr>
                <w:ilvl w:val="0"/>
                <w:numId w:val="10"/>
              </w:numPr>
            </w:pPr>
            <w:r w:rsidRPr="005003D2">
              <w:t>Manage financial resources; analyze financial statements/budgets.</w:t>
            </w:r>
          </w:p>
          <w:p w14:paraId="4B19F45F" w14:textId="3326CF50" w:rsidR="005003D2" w:rsidRPr="005003D2" w:rsidRDefault="005003D2" w:rsidP="005003D2">
            <w:pPr>
              <w:pStyle w:val="ListParagraph"/>
              <w:numPr>
                <w:ilvl w:val="0"/>
                <w:numId w:val="10"/>
              </w:numPr>
            </w:pPr>
            <w:r w:rsidRPr="005003D2">
              <w:t xml:space="preserve">EBP/QI outcome measurement interprets information from research, utilizes research for establishment of standards, practices, and patient care models. Disseminates research findings to patient care team members, participates in studies that provide outcome measurements, allocates nursing resources </w:t>
            </w:r>
            <w:r w:rsidRPr="005003D2">
              <w:lastRenderedPageBreak/>
              <w:t xml:space="preserve">based on measurement of patient acuity/care needed. Participates in quality improvement projects with knowledge of systems assessment, data interpretation, target outcomes, benchmarks, and ongoing improvement.  </w:t>
            </w:r>
          </w:p>
          <w:p w14:paraId="42B97CF7" w14:textId="26ED7288" w:rsidR="005003D2" w:rsidRPr="005003D2" w:rsidRDefault="005003D2" w:rsidP="005003D2">
            <w:pPr>
              <w:pStyle w:val="ListParagraph"/>
              <w:numPr>
                <w:ilvl w:val="0"/>
                <w:numId w:val="10"/>
              </w:numPr>
              <w:rPr>
                <w:rFonts w:asciiTheme="minorHAnsi" w:hAnsiTheme="minorHAnsi" w:cstheme="minorHAnsi"/>
                <w:b/>
                <w:i/>
                <w:color w:val="000000" w:themeColor="text1"/>
              </w:rPr>
            </w:pPr>
            <w:r w:rsidRPr="005003D2">
              <w:t xml:space="preserve">Information management: evaluates technology systems used in the healthcare site. Demonstrates awareness of societal and technological trends, </w:t>
            </w:r>
            <w:proofErr w:type="gramStart"/>
            <w:r w:rsidRPr="005003D2">
              <w:t>issues</w:t>
            </w:r>
            <w:proofErr w:type="gramEnd"/>
            <w:r w:rsidRPr="005003D2">
              <w:t xml:space="preserve"> and new developments as they apply to nursing. Demonstrates proficient awareness of cyber security. Recognize the utility of nursing involvement in the planning, design, </w:t>
            </w:r>
            <w:proofErr w:type="gramStart"/>
            <w:r w:rsidRPr="005003D2">
              <w:t>choice</w:t>
            </w:r>
            <w:proofErr w:type="gramEnd"/>
            <w:r w:rsidRPr="005003D2">
              <w:t xml:space="preserve"> and implementation of information systems in the practice environment.</w:t>
            </w:r>
          </w:p>
        </w:tc>
        <w:tc>
          <w:tcPr>
            <w:tcW w:w="529" w:type="pct"/>
            <w:tcBorders>
              <w:top w:val="single" w:sz="12" w:space="0" w:color="auto"/>
            </w:tcBorders>
          </w:tcPr>
          <w:p w14:paraId="60FBEAFE"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5003D2" w:rsidRPr="00367D4B" w14:paraId="5227B8E7" w14:textId="77777777" w:rsidTr="00B064C6">
        <w:trPr>
          <w:trHeight w:val="293"/>
        </w:trPr>
        <w:tc>
          <w:tcPr>
            <w:tcW w:w="4471" w:type="pct"/>
            <w:gridSpan w:val="2"/>
            <w:vMerge/>
            <w:tcBorders>
              <w:left w:val="single" w:sz="12" w:space="0" w:color="auto"/>
            </w:tcBorders>
          </w:tcPr>
          <w:p w14:paraId="4437966E" w14:textId="77777777" w:rsidR="005003D2" w:rsidRPr="00367D4B" w:rsidRDefault="005003D2" w:rsidP="00B064C6">
            <w:pPr>
              <w:rPr>
                <w:rFonts w:asciiTheme="minorHAnsi" w:hAnsiTheme="minorHAnsi" w:cstheme="minorHAnsi"/>
                <w:color w:val="000000" w:themeColor="text1"/>
              </w:rPr>
            </w:pPr>
          </w:p>
        </w:tc>
        <w:tc>
          <w:tcPr>
            <w:tcW w:w="529" w:type="pct"/>
          </w:tcPr>
          <w:p w14:paraId="2392CF4E"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5003D2" w:rsidRPr="00367D4B" w14:paraId="48D839EC" w14:textId="77777777" w:rsidTr="00B064C6">
        <w:trPr>
          <w:trHeight w:val="293"/>
        </w:trPr>
        <w:tc>
          <w:tcPr>
            <w:tcW w:w="4471" w:type="pct"/>
            <w:gridSpan w:val="2"/>
            <w:vMerge/>
            <w:tcBorders>
              <w:left w:val="single" w:sz="12" w:space="0" w:color="auto"/>
            </w:tcBorders>
          </w:tcPr>
          <w:p w14:paraId="58ED6064" w14:textId="77777777" w:rsidR="005003D2" w:rsidRPr="00367D4B" w:rsidRDefault="005003D2" w:rsidP="00B064C6">
            <w:pPr>
              <w:rPr>
                <w:rFonts w:asciiTheme="minorHAnsi" w:hAnsiTheme="minorHAnsi" w:cstheme="minorHAnsi"/>
                <w:color w:val="000000" w:themeColor="text1"/>
              </w:rPr>
            </w:pPr>
          </w:p>
        </w:tc>
        <w:tc>
          <w:tcPr>
            <w:tcW w:w="529" w:type="pct"/>
          </w:tcPr>
          <w:p w14:paraId="2597BA71"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5003D2" w:rsidRPr="00367D4B" w14:paraId="382B48D6" w14:textId="77777777" w:rsidTr="00B064C6">
        <w:trPr>
          <w:trHeight w:val="293"/>
        </w:trPr>
        <w:tc>
          <w:tcPr>
            <w:tcW w:w="4471" w:type="pct"/>
            <w:gridSpan w:val="2"/>
            <w:vMerge/>
            <w:tcBorders>
              <w:left w:val="single" w:sz="12" w:space="0" w:color="auto"/>
            </w:tcBorders>
          </w:tcPr>
          <w:p w14:paraId="2A32E768" w14:textId="77777777" w:rsidR="005003D2" w:rsidRPr="00367D4B" w:rsidRDefault="005003D2" w:rsidP="00B064C6">
            <w:pPr>
              <w:rPr>
                <w:rFonts w:asciiTheme="minorHAnsi" w:hAnsiTheme="minorHAnsi" w:cstheme="minorHAnsi"/>
                <w:color w:val="000000" w:themeColor="text1"/>
              </w:rPr>
            </w:pPr>
          </w:p>
        </w:tc>
        <w:tc>
          <w:tcPr>
            <w:tcW w:w="529" w:type="pct"/>
          </w:tcPr>
          <w:p w14:paraId="7DE43DFF"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5003D2" w:rsidRPr="00367D4B" w14:paraId="6F96E48C" w14:textId="77777777" w:rsidTr="00B064C6">
        <w:trPr>
          <w:trHeight w:val="293"/>
        </w:trPr>
        <w:tc>
          <w:tcPr>
            <w:tcW w:w="4471" w:type="pct"/>
            <w:gridSpan w:val="2"/>
            <w:vMerge/>
            <w:tcBorders>
              <w:left w:val="single" w:sz="12" w:space="0" w:color="auto"/>
            </w:tcBorders>
          </w:tcPr>
          <w:p w14:paraId="6F96147A" w14:textId="77777777" w:rsidR="005003D2" w:rsidRPr="00367D4B" w:rsidRDefault="005003D2" w:rsidP="00B064C6">
            <w:pPr>
              <w:rPr>
                <w:rFonts w:asciiTheme="minorHAnsi" w:hAnsiTheme="minorHAnsi" w:cstheme="minorHAnsi"/>
                <w:color w:val="000000" w:themeColor="text1"/>
              </w:rPr>
            </w:pPr>
          </w:p>
        </w:tc>
        <w:tc>
          <w:tcPr>
            <w:tcW w:w="529" w:type="pct"/>
          </w:tcPr>
          <w:p w14:paraId="6B9C8B3F"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5003D2" w:rsidRPr="00367D4B" w14:paraId="5907EE95" w14:textId="77777777" w:rsidTr="00B064C6">
        <w:trPr>
          <w:trHeight w:val="293"/>
        </w:trPr>
        <w:tc>
          <w:tcPr>
            <w:tcW w:w="4471" w:type="pct"/>
            <w:gridSpan w:val="2"/>
            <w:vMerge/>
            <w:tcBorders>
              <w:left w:val="single" w:sz="12" w:space="0" w:color="auto"/>
              <w:bottom w:val="single" w:sz="12" w:space="0" w:color="auto"/>
            </w:tcBorders>
          </w:tcPr>
          <w:p w14:paraId="0ACAC806" w14:textId="77777777" w:rsidR="005003D2" w:rsidRPr="00367D4B"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06836B8"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5003D2" w:rsidRPr="00367D4B" w14:paraId="0921ACFC" w14:textId="77777777" w:rsidTr="00B064C6">
        <w:trPr>
          <w:trHeight w:val="143"/>
        </w:trPr>
        <w:tc>
          <w:tcPr>
            <w:tcW w:w="4471" w:type="pct"/>
            <w:gridSpan w:val="2"/>
            <w:tcBorders>
              <w:top w:val="single" w:sz="12" w:space="0" w:color="auto"/>
              <w:left w:val="single" w:sz="12" w:space="0" w:color="auto"/>
              <w:bottom w:val="single" w:sz="12" w:space="0" w:color="auto"/>
            </w:tcBorders>
          </w:tcPr>
          <w:p w14:paraId="2058BDBF" w14:textId="77777777" w:rsidR="005003D2" w:rsidRPr="00367D4B" w:rsidRDefault="005003D2" w:rsidP="00B064C6">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07740648" w14:textId="77777777" w:rsidR="005003D2" w:rsidRPr="00367D4B" w:rsidRDefault="005003D2" w:rsidP="00B064C6">
            <w:pPr>
              <w:rPr>
                <w:rFonts w:asciiTheme="minorHAnsi" w:hAnsiTheme="minorHAnsi" w:cstheme="minorHAnsi"/>
                <w:color w:val="000000" w:themeColor="text1"/>
              </w:rPr>
            </w:pPr>
          </w:p>
        </w:tc>
      </w:tr>
      <w:tr w:rsidR="005003D2" w:rsidRPr="007301B1" w14:paraId="1BCFC97E" w14:textId="77777777" w:rsidTr="00B064C6">
        <w:trPr>
          <w:trHeight w:val="143"/>
        </w:trPr>
        <w:tc>
          <w:tcPr>
            <w:tcW w:w="482" w:type="pct"/>
            <w:tcBorders>
              <w:top w:val="single" w:sz="12" w:space="0" w:color="auto"/>
              <w:bottom w:val="single" w:sz="12" w:space="0" w:color="auto"/>
            </w:tcBorders>
          </w:tcPr>
          <w:p w14:paraId="6BF5F531" w14:textId="77777777" w:rsidR="005003D2" w:rsidRPr="007301B1" w:rsidRDefault="005003D2" w:rsidP="00B064C6">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55CC5B1A" w14:textId="77777777" w:rsidR="005003D2" w:rsidRPr="007301B1" w:rsidRDefault="005003D2" w:rsidP="00B064C6">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5003D2" w:rsidRPr="007301B1" w14:paraId="597C3E0C" w14:textId="77777777" w:rsidTr="00B064C6">
        <w:trPr>
          <w:trHeight w:val="143"/>
        </w:trPr>
        <w:tc>
          <w:tcPr>
            <w:tcW w:w="482" w:type="pct"/>
            <w:tcBorders>
              <w:top w:val="single" w:sz="12" w:space="0" w:color="auto"/>
              <w:bottom w:val="single" w:sz="12" w:space="0" w:color="auto"/>
            </w:tcBorders>
          </w:tcPr>
          <w:p w14:paraId="0D71A079" w14:textId="77777777" w:rsidR="005003D2" w:rsidRPr="007301B1" w:rsidRDefault="005003D2" w:rsidP="00B064C6">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B25F030" w14:textId="6B34187F" w:rsidR="005003D2" w:rsidRPr="007301B1" w:rsidRDefault="005003D2" w:rsidP="00B064C6">
            <w:pPr>
              <w:rPr>
                <w:rFonts w:asciiTheme="minorHAnsi" w:hAnsiTheme="minorHAnsi" w:cstheme="minorHAnsi"/>
                <w:b/>
                <w:color w:val="000000" w:themeColor="text1"/>
              </w:rPr>
            </w:pPr>
            <w:r>
              <w:rPr>
                <w:rFonts w:asciiTheme="minorHAnsi" w:hAnsiTheme="minorHAnsi" w:cstheme="minorHAnsi"/>
                <w:b/>
                <w:color w:val="000000" w:themeColor="text1"/>
              </w:rPr>
              <w:t xml:space="preserve">Senior Nurse Leader Category please go through and score each section and follow the rubric below for scoring. </w:t>
            </w:r>
          </w:p>
        </w:tc>
      </w:tr>
      <w:tr w:rsidR="005003D2" w:rsidRPr="007301B1" w14:paraId="4D76737D" w14:textId="77777777" w:rsidTr="00B064C6">
        <w:trPr>
          <w:trHeight w:val="143"/>
        </w:trPr>
        <w:tc>
          <w:tcPr>
            <w:tcW w:w="482" w:type="pct"/>
            <w:tcBorders>
              <w:top w:val="single" w:sz="12" w:space="0" w:color="auto"/>
            </w:tcBorders>
          </w:tcPr>
          <w:p w14:paraId="0E653FAF" w14:textId="77777777" w:rsidR="005003D2" w:rsidRPr="007301B1" w:rsidRDefault="005003D2" w:rsidP="00B064C6">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5D48D093"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5003D2" w:rsidRPr="007301B1" w14:paraId="030147E6" w14:textId="77777777" w:rsidTr="00B064C6">
        <w:trPr>
          <w:trHeight w:val="143"/>
        </w:trPr>
        <w:tc>
          <w:tcPr>
            <w:tcW w:w="482" w:type="pct"/>
          </w:tcPr>
          <w:p w14:paraId="5439655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38F0A546" w14:textId="77777777" w:rsidR="005003D2" w:rsidRPr="007301B1" w:rsidRDefault="005003D2" w:rsidP="00B064C6">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5003D2" w:rsidRPr="007301B1" w14:paraId="220B12F0" w14:textId="77777777" w:rsidTr="00B064C6">
        <w:trPr>
          <w:trHeight w:val="143"/>
        </w:trPr>
        <w:tc>
          <w:tcPr>
            <w:tcW w:w="482" w:type="pct"/>
          </w:tcPr>
          <w:p w14:paraId="632FF16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14C2A99"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5003D2" w:rsidRPr="007301B1" w14:paraId="16A09477" w14:textId="77777777" w:rsidTr="00B064C6">
        <w:trPr>
          <w:trHeight w:val="143"/>
        </w:trPr>
        <w:tc>
          <w:tcPr>
            <w:tcW w:w="482" w:type="pct"/>
          </w:tcPr>
          <w:p w14:paraId="1DE2557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0EF636C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5003D2" w:rsidRPr="007301B1" w14:paraId="7AF60768" w14:textId="77777777" w:rsidTr="00B064C6">
        <w:trPr>
          <w:trHeight w:val="143"/>
        </w:trPr>
        <w:tc>
          <w:tcPr>
            <w:tcW w:w="482" w:type="pct"/>
          </w:tcPr>
          <w:p w14:paraId="296C4BB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AA22F1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5003D2" w:rsidRPr="007301B1" w14:paraId="29CB5EA9" w14:textId="77777777" w:rsidTr="00B064C6">
        <w:trPr>
          <w:trHeight w:val="293"/>
        </w:trPr>
        <w:tc>
          <w:tcPr>
            <w:tcW w:w="482" w:type="pct"/>
            <w:tcBorders>
              <w:bottom w:val="single" w:sz="12" w:space="0" w:color="auto"/>
            </w:tcBorders>
          </w:tcPr>
          <w:p w14:paraId="4B87108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1790D1C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7A437BB0" w14:textId="77777777" w:rsidR="005003D2" w:rsidRDefault="005003D2"/>
    <w:p w14:paraId="0CCFADBE" w14:textId="77777777" w:rsidR="00650738" w:rsidRDefault="00650738" w:rsidP="00650738">
      <w:pPr>
        <w:spacing w:after="0"/>
      </w:pPr>
      <w:r>
        <w:t>For NH Magazine demonstrations:</w:t>
      </w:r>
    </w:p>
    <w:p w14:paraId="164913E3" w14:textId="77777777" w:rsidR="00650738" w:rsidRDefault="00650738" w:rsidP="00650738">
      <w:pPr>
        <w:spacing w:after="0"/>
      </w:pPr>
      <w:r>
        <w:t xml:space="preserve">Nominator must demonstrate how nominee meets each </w:t>
      </w:r>
      <w:proofErr w:type="gramStart"/>
      <w:r>
        <w:t>criteria</w:t>
      </w:r>
      <w:proofErr w:type="gramEnd"/>
      <w:r>
        <w:t xml:space="preserve">, providing specific examples. </w:t>
      </w:r>
    </w:p>
    <w:p w14:paraId="0C8CB858" w14:textId="77777777" w:rsidR="00650738" w:rsidRDefault="00650738" w:rsidP="00650738"/>
    <w:p w14:paraId="37D8A21B" w14:textId="77777777" w:rsidR="00650738" w:rsidRDefault="00650738"/>
    <w:sectPr w:rsidR="00650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33B4F"/>
    <w:multiLevelType w:val="hybridMultilevel"/>
    <w:tmpl w:val="F9F2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04638"/>
    <w:multiLevelType w:val="hybridMultilevel"/>
    <w:tmpl w:val="2B8C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F66B2"/>
    <w:multiLevelType w:val="hybridMultilevel"/>
    <w:tmpl w:val="2484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02C97"/>
    <w:multiLevelType w:val="hybridMultilevel"/>
    <w:tmpl w:val="AEA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E0B66"/>
    <w:multiLevelType w:val="hybridMultilevel"/>
    <w:tmpl w:val="12F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6534D"/>
    <w:multiLevelType w:val="hybridMultilevel"/>
    <w:tmpl w:val="11EA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316300">
    <w:abstractNumId w:val="8"/>
  </w:num>
  <w:num w:numId="2" w16cid:durableId="733820417">
    <w:abstractNumId w:val="9"/>
  </w:num>
  <w:num w:numId="3" w16cid:durableId="1019309354">
    <w:abstractNumId w:val="2"/>
  </w:num>
  <w:num w:numId="4" w16cid:durableId="1587685282">
    <w:abstractNumId w:val="0"/>
  </w:num>
  <w:num w:numId="5" w16cid:durableId="2117601108">
    <w:abstractNumId w:val="4"/>
  </w:num>
  <w:num w:numId="6" w16cid:durableId="13120012">
    <w:abstractNumId w:val="5"/>
  </w:num>
  <w:num w:numId="7" w16cid:durableId="713509046">
    <w:abstractNumId w:val="3"/>
  </w:num>
  <w:num w:numId="8" w16cid:durableId="36590357">
    <w:abstractNumId w:val="1"/>
  </w:num>
  <w:num w:numId="9" w16cid:durableId="105080858">
    <w:abstractNumId w:val="10"/>
  </w:num>
  <w:num w:numId="10" w16cid:durableId="548348545">
    <w:abstractNumId w:val="7"/>
  </w:num>
  <w:num w:numId="11" w16cid:durableId="620957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66"/>
    <w:rsid w:val="000633E5"/>
    <w:rsid w:val="001A2245"/>
    <w:rsid w:val="002D4F32"/>
    <w:rsid w:val="005003D2"/>
    <w:rsid w:val="00551189"/>
    <w:rsid w:val="005A4CAC"/>
    <w:rsid w:val="00650738"/>
    <w:rsid w:val="00843758"/>
    <w:rsid w:val="00846266"/>
    <w:rsid w:val="00A73F1A"/>
    <w:rsid w:val="00B11A19"/>
    <w:rsid w:val="00BC0A5F"/>
    <w:rsid w:val="00C03948"/>
    <w:rsid w:val="00C771D7"/>
    <w:rsid w:val="00D67837"/>
    <w:rsid w:val="00F3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7482"/>
  <w15:chartTrackingRefBased/>
  <w15:docId w15:val="{CF3A98E2-A373-4F45-AAEA-448F70D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3D2"/>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D2"/>
    <w:pPr>
      <w:spacing w:after="0" w:line="240" w:lineRule="auto"/>
      <w:ind w:left="720"/>
      <w:contextualSpacing/>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Allen</dc:creator>
  <cp:keywords/>
  <dc:description/>
  <cp:lastModifiedBy>Bonnie Crumley Aybar</cp:lastModifiedBy>
  <cp:revision>7</cp:revision>
  <dcterms:created xsi:type="dcterms:W3CDTF">2023-11-25T21:35:00Z</dcterms:created>
  <dcterms:modified xsi:type="dcterms:W3CDTF">2023-12-04T01:39:00Z</dcterms:modified>
</cp:coreProperties>
</file>